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A9D" w:rsidRDefault="00F87EDC" w:rsidP="001032FE">
      <w:pPr>
        <w:pStyle w:val="Kop1"/>
        <w:spacing w:line="276" w:lineRule="auto"/>
        <w:rPr>
          <w:rFonts w:ascii="Calibri" w:eastAsia="Times New Roman" w:hAnsi="Calibri" w:cs="Calibri"/>
          <w:color w:val="000000"/>
          <w:sz w:val="22"/>
          <w:szCs w:val="22"/>
          <w:lang w:eastAsia="nl-NL"/>
        </w:rPr>
      </w:pPr>
      <w:r>
        <w:rPr>
          <w:rFonts w:ascii="Corbel" w:hAnsi="Corbel"/>
        </w:rPr>
        <w:t xml:space="preserve">Antwoordenformulier </w:t>
      </w:r>
      <w:r w:rsidR="00D504AD">
        <w:rPr>
          <w:rFonts w:ascii="Corbel" w:hAnsi="Corbel"/>
        </w:rPr>
        <w:t>m</w:t>
      </w:r>
      <w:r w:rsidR="00987514" w:rsidRPr="008F10AA">
        <w:rPr>
          <w:rFonts w:ascii="Corbel" w:hAnsi="Corbel"/>
        </w:rPr>
        <w:t>arktconsultatiedocument</w:t>
      </w:r>
      <w:r w:rsidR="00A53024">
        <w:rPr>
          <w:rFonts w:ascii="Corbel" w:hAnsi="Corbel"/>
        </w:rPr>
        <w:t xml:space="preserve"> Weginspecties </w:t>
      </w:r>
      <w:r w:rsidR="004A629F">
        <w:rPr>
          <w:rFonts w:ascii="Corbel" w:hAnsi="Corbel"/>
        </w:rPr>
        <w:t>‘22</w:t>
      </w:r>
      <w:r w:rsidR="00D504AD">
        <w:rPr>
          <w:rFonts w:ascii="Corbel" w:hAnsi="Corbel"/>
        </w:rPr>
        <w:br/>
      </w:r>
      <w:r w:rsidR="00D504AD" w:rsidRPr="001032FE">
        <w:rPr>
          <w:rFonts w:ascii="Calibri" w:eastAsia="Times New Roman" w:hAnsi="Calibri" w:cs="Calibri"/>
          <w:color w:val="000000"/>
          <w:sz w:val="22"/>
          <w:szCs w:val="22"/>
          <w:lang w:eastAsia="nl-NL"/>
        </w:rPr>
        <w:t>Wij verzoeken u dit document te gebruiken en in de antwoordenkolom uw antwoorden te geven. Commercieel gevoelige data dient u te onderstrepen Die gegevens worden niet met derden gedeeld en</w:t>
      </w:r>
      <w:r w:rsidR="00793887" w:rsidRPr="001032FE">
        <w:rPr>
          <w:rFonts w:ascii="Calibri" w:eastAsia="Times New Roman" w:hAnsi="Calibri" w:cs="Calibri"/>
          <w:color w:val="000000"/>
          <w:sz w:val="22"/>
          <w:szCs w:val="22"/>
          <w:lang w:eastAsia="nl-NL"/>
        </w:rPr>
        <w:t xml:space="preserve"> </w:t>
      </w:r>
      <w:r w:rsidR="00FA1976" w:rsidRPr="001032FE">
        <w:rPr>
          <w:rFonts w:ascii="Calibri" w:eastAsia="Times New Roman" w:hAnsi="Calibri" w:cs="Calibri"/>
          <w:color w:val="000000"/>
          <w:sz w:val="22"/>
          <w:szCs w:val="22"/>
          <w:lang w:eastAsia="nl-NL"/>
        </w:rPr>
        <w:t>worden vertrouwelijk behandeld</w:t>
      </w:r>
      <w:r w:rsidR="004B319C" w:rsidRPr="001032FE">
        <w:rPr>
          <w:rFonts w:ascii="Calibri" w:eastAsia="Times New Roman" w:hAnsi="Calibri" w:cs="Calibri"/>
          <w:color w:val="000000"/>
          <w:sz w:val="22"/>
          <w:szCs w:val="22"/>
          <w:lang w:eastAsia="nl-NL"/>
        </w:rPr>
        <w:t>.</w:t>
      </w:r>
      <w:r w:rsidR="001032FE" w:rsidRPr="001032FE">
        <w:rPr>
          <w:rFonts w:ascii="Calibri" w:eastAsia="Times New Roman" w:hAnsi="Calibri" w:cs="Calibri"/>
          <w:color w:val="000000"/>
          <w:sz w:val="22"/>
          <w:szCs w:val="22"/>
          <w:lang w:eastAsia="nl-NL"/>
        </w:rPr>
        <w:t xml:space="preserve"> U dient het ingevulde formulier voorzien van uw naam</w:t>
      </w:r>
      <w:r w:rsidR="001032FE">
        <w:rPr>
          <w:rFonts w:ascii="Calibri" w:eastAsia="Times New Roman" w:hAnsi="Calibri" w:cs="Calibri"/>
          <w:color w:val="000000"/>
          <w:sz w:val="22"/>
          <w:szCs w:val="22"/>
          <w:lang w:eastAsia="nl-NL"/>
        </w:rPr>
        <w:t xml:space="preserve">, en </w:t>
      </w:r>
      <w:r w:rsidR="001032FE" w:rsidRPr="001032FE">
        <w:rPr>
          <w:rFonts w:ascii="Calibri" w:eastAsia="Times New Roman" w:hAnsi="Calibri" w:cs="Calibri"/>
          <w:color w:val="000000"/>
          <w:sz w:val="22"/>
          <w:szCs w:val="22"/>
          <w:lang w:eastAsia="nl-NL"/>
        </w:rPr>
        <w:t xml:space="preserve">in te dienen (uploaden) via de berichtenmodule van </w:t>
      </w:r>
      <w:proofErr w:type="spellStart"/>
      <w:r w:rsidR="001032FE" w:rsidRPr="001032FE">
        <w:rPr>
          <w:rFonts w:ascii="Calibri" w:eastAsia="Times New Roman" w:hAnsi="Calibri" w:cs="Calibri"/>
          <w:color w:val="000000"/>
          <w:sz w:val="22"/>
          <w:szCs w:val="22"/>
          <w:lang w:eastAsia="nl-NL"/>
        </w:rPr>
        <w:t>Tenderned</w:t>
      </w:r>
      <w:proofErr w:type="spellEnd"/>
      <w:r w:rsidR="001032FE" w:rsidRPr="001032FE">
        <w:rPr>
          <w:rFonts w:ascii="Calibri" w:eastAsia="Times New Roman" w:hAnsi="Calibri" w:cs="Calibri"/>
          <w:color w:val="000000"/>
          <w:sz w:val="22"/>
          <w:szCs w:val="22"/>
          <w:lang w:eastAsia="nl-NL"/>
        </w:rPr>
        <w:t>.</w:t>
      </w:r>
      <w:bookmarkStart w:id="0" w:name="_GoBack"/>
      <w:bookmarkEnd w:id="0"/>
      <w:r w:rsidR="00D504AD" w:rsidRPr="001032FE">
        <w:rPr>
          <w:rFonts w:ascii="Calibri" w:eastAsia="Times New Roman" w:hAnsi="Calibri" w:cs="Calibri"/>
          <w:color w:val="000000"/>
          <w:sz w:val="22"/>
          <w:szCs w:val="22"/>
          <w:lang w:eastAsia="nl-NL"/>
        </w:rPr>
        <w:br/>
        <w:t>Naam Leverancier:……………………</w:t>
      </w:r>
    </w:p>
    <w:p w:rsidR="001032FE" w:rsidRPr="001032FE" w:rsidRDefault="001032FE" w:rsidP="001032FE">
      <w:pPr>
        <w:rPr>
          <w:lang w:eastAsia="nl-NL"/>
        </w:rPr>
      </w:pPr>
    </w:p>
    <w:tbl>
      <w:tblPr>
        <w:tblW w:w="9783" w:type="dxa"/>
        <w:tblInd w:w="-15" w:type="dxa"/>
        <w:tblCellMar>
          <w:left w:w="70" w:type="dxa"/>
          <w:right w:w="70" w:type="dxa"/>
        </w:tblCellMar>
        <w:tblLook w:val="04A0" w:firstRow="1" w:lastRow="0" w:firstColumn="1" w:lastColumn="0" w:noHBand="0" w:noVBand="1"/>
      </w:tblPr>
      <w:tblGrid>
        <w:gridCol w:w="988"/>
        <w:gridCol w:w="6571"/>
        <w:gridCol w:w="2224"/>
      </w:tblGrid>
      <w:tr w:rsidR="0034684F" w:rsidRPr="0034684F" w:rsidTr="002455C8">
        <w:trPr>
          <w:trHeight w:val="228"/>
        </w:trPr>
        <w:tc>
          <w:tcPr>
            <w:tcW w:w="988" w:type="dxa"/>
            <w:tcBorders>
              <w:top w:val="single" w:sz="12" w:space="0" w:color="auto"/>
              <w:left w:val="single" w:sz="12" w:space="0" w:color="auto"/>
              <w:bottom w:val="single" w:sz="12" w:space="0" w:color="auto"/>
              <w:right w:val="single" w:sz="12" w:space="0" w:color="auto"/>
            </w:tcBorders>
            <w:shd w:val="clear" w:color="000000" w:fill="333F4F"/>
            <w:vAlign w:val="center"/>
            <w:hideMark/>
          </w:tcPr>
          <w:p w:rsidR="0034684F" w:rsidRPr="0034684F" w:rsidRDefault="0034684F" w:rsidP="0034684F">
            <w:pPr>
              <w:spacing w:after="0" w:line="240" w:lineRule="auto"/>
              <w:jc w:val="center"/>
              <w:rPr>
                <w:rFonts w:eastAsia="Times New Roman" w:cs="Calibri"/>
                <w:b/>
                <w:bCs/>
                <w:color w:val="FFFFFF"/>
                <w:lang w:eastAsia="nl-NL"/>
              </w:rPr>
            </w:pPr>
            <w:r w:rsidRPr="0034684F">
              <w:rPr>
                <w:rFonts w:eastAsia="Times New Roman" w:cs="Calibri"/>
                <w:b/>
                <w:bCs/>
                <w:color w:val="FFFFFF"/>
                <w:lang w:eastAsia="nl-NL"/>
              </w:rPr>
              <w:t>Nr.</w:t>
            </w:r>
          </w:p>
        </w:tc>
        <w:tc>
          <w:tcPr>
            <w:tcW w:w="6571" w:type="dxa"/>
            <w:tcBorders>
              <w:top w:val="single" w:sz="12" w:space="0" w:color="auto"/>
              <w:left w:val="nil"/>
              <w:bottom w:val="single" w:sz="12" w:space="0" w:color="auto"/>
              <w:right w:val="single" w:sz="12" w:space="0" w:color="auto"/>
            </w:tcBorders>
            <w:shd w:val="clear" w:color="000000" w:fill="333F4F"/>
            <w:vAlign w:val="center"/>
            <w:hideMark/>
          </w:tcPr>
          <w:p w:rsidR="0034684F" w:rsidRPr="0034684F" w:rsidRDefault="0034684F" w:rsidP="0034684F">
            <w:pPr>
              <w:spacing w:after="0" w:line="240" w:lineRule="auto"/>
              <w:jc w:val="center"/>
              <w:rPr>
                <w:rFonts w:eastAsia="Times New Roman" w:cs="Calibri"/>
                <w:b/>
                <w:bCs/>
                <w:color w:val="FFFFFF"/>
                <w:lang w:eastAsia="nl-NL"/>
              </w:rPr>
            </w:pPr>
            <w:r w:rsidRPr="0034684F">
              <w:rPr>
                <w:rFonts w:eastAsia="Times New Roman" w:cs="Calibri"/>
                <w:b/>
                <w:bCs/>
                <w:color w:val="FFFFFF"/>
                <w:lang w:eastAsia="nl-NL"/>
              </w:rPr>
              <w:t>Vragen marktconsultatie</w:t>
            </w:r>
          </w:p>
        </w:tc>
        <w:tc>
          <w:tcPr>
            <w:tcW w:w="2224" w:type="dxa"/>
            <w:tcBorders>
              <w:top w:val="single" w:sz="12" w:space="0" w:color="auto"/>
              <w:left w:val="nil"/>
              <w:bottom w:val="single" w:sz="12" w:space="0" w:color="auto"/>
              <w:right w:val="single" w:sz="12" w:space="0" w:color="auto"/>
            </w:tcBorders>
            <w:shd w:val="clear" w:color="000000" w:fill="333F4F"/>
            <w:vAlign w:val="center"/>
            <w:hideMark/>
          </w:tcPr>
          <w:p w:rsidR="0034684F" w:rsidRPr="0034684F" w:rsidRDefault="00823F3C" w:rsidP="0034684F">
            <w:pPr>
              <w:spacing w:after="0" w:line="240" w:lineRule="auto"/>
              <w:jc w:val="center"/>
              <w:rPr>
                <w:rFonts w:eastAsia="Times New Roman" w:cs="Calibri"/>
                <w:b/>
                <w:bCs/>
                <w:color w:val="FFFFFF"/>
                <w:lang w:eastAsia="nl-NL"/>
              </w:rPr>
            </w:pPr>
            <w:r w:rsidRPr="00823F3C">
              <w:rPr>
                <w:rFonts w:eastAsia="Times New Roman" w:cs="Calibri"/>
                <w:b/>
                <w:bCs/>
                <w:color w:val="FFFFFF"/>
                <w:lang w:eastAsia="nl-NL"/>
              </w:rPr>
              <w:t>Antwoord</w:t>
            </w:r>
            <w:r w:rsidR="0034684F" w:rsidRPr="0034684F">
              <w:rPr>
                <w:rFonts w:eastAsia="Times New Roman" w:cs="Calibri"/>
                <w:b/>
                <w:bCs/>
                <w:color w:val="FFFFFF"/>
                <w:lang w:eastAsia="nl-NL"/>
              </w:rPr>
              <w:t> </w:t>
            </w:r>
          </w:p>
        </w:tc>
      </w:tr>
      <w:tr w:rsidR="0034684F" w:rsidRPr="0034684F" w:rsidTr="002455C8">
        <w:trPr>
          <w:trHeight w:val="1060"/>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w:t>
            </w:r>
          </w:p>
        </w:tc>
        <w:tc>
          <w:tcPr>
            <w:tcW w:w="6571"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Hoe ziet u in z’n algeheel dat de gemeente het huidige proces rondom inspecteren kan versnellen zodat het ophalen van de kwaliteitsinformatie beter past binnen het gehele inspectieproces? Denk hierbij aan efficiency, kwaliteitsverbetering en het kostenaspect.</w:t>
            </w:r>
          </w:p>
        </w:tc>
        <w:tc>
          <w:tcPr>
            <w:tcW w:w="2224"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2455C8">
        <w:trPr>
          <w:trHeight w:val="436"/>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2</w:t>
            </w:r>
          </w:p>
        </w:tc>
        <w:tc>
          <w:tcPr>
            <w:tcW w:w="6571"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Welke kansen en risico's ziet u t.a.v. de door de gemeente Amsterdam uit te vragen komende weginspectie.</w:t>
            </w:r>
          </w:p>
        </w:tc>
        <w:tc>
          <w:tcPr>
            <w:tcW w:w="2224"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2455C8">
        <w:trPr>
          <w:trHeight w:val="218"/>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3</w:t>
            </w: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Welke relevante data kunt u in beeld brengen.</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Denk hierbij aan: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Verschillende type schades conform de CROW (zoals rafeling, scheurvorming, etc.)</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detectielussen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markeringen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426"/>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In beeld brengen van overige objecten in de directe omgeving, zoals verkeersborden, bomen, en lichtmasten.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18"/>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4</w:t>
            </w:r>
          </w:p>
        </w:tc>
        <w:tc>
          <w:tcPr>
            <w:tcW w:w="6571" w:type="dxa"/>
            <w:tcBorders>
              <w:top w:val="nil"/>
              <w:left w:val="nil"/>
              <w:bottom w:val="nil"/>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Via welke methoden komt deze data tot stand.</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D504AD" w:rsidRDefault="0034684F" w:rsidP="00D504AD">
            <w:pPr>
              <w:spacing w:after="0" w:line="240" w:lineRule="auto"/>
              <w:rPr>
                <w:rFonts w:eastAsia="Times New Roman" w:cs="Calibri"/>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Denk hierbij aan: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D504AD" w:rsidRDefault="0034684F" w:rsidP="00D504AD">
            <w:pPr>
              <w:spacing w:after="0" w:line="240" w:lineRule="auto"/>
              <w:rPr>
                <w:rFonts w:eastAsia="Times New Roman" w:cs="Calibri"/>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 Puntenwolken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D504AD" w:rsidRDefault="0034684F" w:rsidP="00D504AD">
            <w:pPr>
              <w:spacing w:after="0" w:line="240" w:lineRule="auto"/>
              <w:rPr>
                <w:rFonts w:eastAsia="Times New Roman" w:cs="Calibri"/>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- 360° foto’s</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D504AD" w:rsidRDefault="0034684F" w:rsidP="00D504AD">
            <w:pPr>
              <w:spacing w:after="0" w:line="240" w:lineRule="auto"/>
              <w:rPr>
                <w:rFonts w:eastAsia="Times New Roman" w:cs="Calibri"/>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-HR-foto’s</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9C015A">
        <w:trPr>
          <w:trHeight w:val="207"/>
        </w:trPr>
        <w:tc>
          <w:tcPr>
            <w:tcW w:w="988" w:type="dxa"/>
            <w:vMerge/>
            <w:tcBorders>
              <w:top w:val="nil"/>
              <w:left w:val="single" w:sz="12" w:space="0" w:color="auto"/>
              <w:bottom w:val="single" w:sz="12" w:space="0" w:color="auto"/>
              <w:right w:val="single" w:sz="12" w:space="0" w:color="auto"/>
            </w:tcBorders>
            <w:vAlign w:val="center"/>
            <w:hideMark/>
          </w:tcPr>
          <w:p w:rsidR="0034684F" w:rsidRPr="00D504AD" w:rsidRDefault="0034684F" w:rsidP="00D504AD">
            <w:pPr>
              <w:spacing w:after="0" w:line="240" w:lineRule="auto"/>
              <w:rPr>
                <w:rFonts w:eastAsia="Times New Roman" w:cs="Calibri"/>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34684F" w:rsidRPr="00D504AD" w:rsidRDefault="0034684F" w:rsidP="00D504AD">
            <w:pPr>
              <w:spacing w:after="0" w:line="240" w:lineRule="auto"/>
              <w:rPr>
                <w:rFonts w:eastAsia="Times New Roman" w:cs="Calibri"/>
                <w:bCs/>
                <w:color w:val="000000"/>
                <w:lang w:eastAsia="nl-NL"/>
              </w:rPr>
            </w:pPr>
            <w:r w:rsidRPr="00D504AD">
              <w:rPr>
                <w:rFonts w:eastAsia="Times New Roman" w:cs="Calibri"/>
                <w:bCs/>
                <w:color w:val="000000"/>
                <w:lang w:eastAsia="nl-NL"/>
              </w:rPr>
              <w:t>- LIDARR</w:t>
            </w:r>
          </w:p>
        </w:tc>
        <w:tc>
          <w:tcPr>
            <w:tcW w:w="2224" w:type="dxa"/>
            <w:vMerge/>
            <w:tcBorders>
              <w:top w:val="nil"/>
              <w:left w:val="single" w:sz="12" w:space="0" w:color="auto"/>
              <w:bottom w:val="single" w:sz="12" w:space="0" w:color="auto"/>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D504AD" w:rsidRPr="0034684F" w:rsidTr="009C015A">
        <w:trPr>
          <w:trHeight w:val="725"/>
        </w:trPr>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504AD" w:rsidRPr="0034684F" w:rsidRDefault="00D504AD"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5</w:t>
            </w:r>
          </w:p>
        </w:tc>
        <w:tc>
          <w:tcPr>
            <w:tcW w:w="6571" w:type="dxa"/>
            <w:tcBorders>
              <w:top w:val="single" w:sz="12" w:space="0" w:color="auto"/>
              <w:left w:val="nil"/>
              <w:bottom w:val="single" w:sz="12" w:space="0" w:color="auto"/>
              <w:right w:val="single" w:sz="12" w:space="0" w:color="auto"/>
            </w:tcBorders>
            <w:shd w:val="clear" w:color="auto" w:fill="auto"/>
            <w:vAlign w:val="center"/>
            <w:hideMark/>
          </w:tcPr>
          <w:p w:rsidR="00D504AD" w:rsidRPr="0034684F" w:rsidRDefault="00D504AD"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uit uw meetgegevens ook afstanden en afmetingen berekenen?</w:t>
            </w:r>
          </w:p>
          <w:p w:rsidR="00D504AD" w:rsidRPr="0034684F" w:rsidRDefault="00D504AD"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xml:space="preserve"> Zo ja op welke manier en met welke betrouwbaarheid?</w:t>
            </w:r>
          </w:p>
        </w:tc>
        <w:tc>
          <w:tcPr>
            <w:tcW w:w="2224"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D504AD" w:rsidRPr="0034684F" w:rsidRDefault="00D504AD"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9C015A">
        <w:trPr>
          <w:trHeight w:val="634"/>
        </w:trPr>
        <w:tc>
          <w:tcPr>
            <w:tcW w:w="988"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6</w:t>
            </w:r>
          </w:p>
        </w:tc>
        <w:tc>
          <w:tcPr>
            <w:tcW w:w="6571" w:type="dxa"/>
            <w:tcBorders>
              <w:top w:val="single" w:sz="12" w:space="0" w:color="auto"/>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Conform de CROW-publicatie 146b worden de meeste schades teruggerekend naar vakken van 100m. In ons beheersysteem is de lengte van de vakken niet altijd goed geregistreerd.</w:t>
            </w:r>
          </w:p>
        </w:tc>
        <w:tc>
          <w:tcPr>
            <w:tcW w:w="2224"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2455C8">
        <w:trPr>
          <w:trHeight w:val="218"/>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xml:space="preserve">Hoe gaat u hier mee om? </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18"/>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7</w:t>
            </w: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een nauwkeurigheid aangeven van uw schadebepaling?</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34684F" w:rsidRPr="0034684F" w:rsidTr="002455C8">
        <w:trPr>
          <w:trHeight w:val="207"/>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Welke schades kunnen er gedetecteerd worden?</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Denk hierbij aan de herhaalbaarheid en reproduceerbaarheid van de bepaalde schades.</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218"/>
        </w:trPr>
        <w:tc>
          <w:tcPr>
            <w:tcW w:w="988"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Is de door u gebruikte methode gevalideerd?</w:t>
            </w:r>
          </w:p>
        </w:tc>
        <w:tc>
          <w:tcPr>
            <w:tcW w:w="2224" w:type="dxa"/>
            <w:vMerge/>
            <w:tcBorders>
              <w:top w:val="nil"/>
              <w:left w:val="single" w:sz="12" w:space="0" w:color="auto"/>
              <w:bottom w:val="single" w:sz="12" w:space="0" w:color="000000"/>
              <w:right w:val="single" w:sz="12" w:space="0" w:color="auto"/>
            </w:tcBorders>
            <w:vAlign w:val="center"/>
            <w:hideMark/>
          </w:tcPr>
          <w:p w:rsidR="0034684F" w:rsidRPr="0034684F" w:rsidRDefault="0034684F" w:rsidP="0034684F">
            <w:pPr>
              <w:spacing w:after="0" w:line="240" w:lineRule="auto"/>
              <w:rPr>
                <w:rFonts w:eastAsia="Times New Roman" w:cs="Calibri"/>
                <w:color w:val="000000"/>
                <w:lang w:eastAsia="nl-NL"/>
              </w:rPr>
            </w:pPr>
          </w:p>
        </w:tc>
      </w:tr>
      <w:tr w:rsidR="0034684F" w:rsidRPr="0034684F" w:rsidTr="002455C8">
        <w:trPr>
          <w:trHeight w:val="436"/>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8</w:t>
            </w:r>
          </w:p>
        </w:tc>
        <w:tc>
          <w:tcPr>
            <w:tcW w:w="6571"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o.b.v. de detectie van rafeling ook direct een concept werkpakket levensduur verlengende maatregelen destilleren?</w:t>
            </w:r>
          </w:p>
        </w:tc>
        <w:tc>
          <w:tcPr>
            <w:tcW w:w="2224" w:type="dxa"/>
            <w:tcBorders>
              <w:top w:val="nil"/>
              <w:left w:val="nil"/>
              <w:bottom w:val="single" w:sz="12" w:space="0" w:color="auto"/>
              <w:right w:val="single" w:sz="12" w:space="0" w:color="auto"/>
            </w:tcBorders>
            <w:shd w:val="clear" w:color="auto" w:fill="auto"/>
            <w:vAlign w:val="center"/>
            <w:hideMark/>
          </w:tcPr>
          <w:p w:rsidR="0034684F" w:rsidRPr="0034684F" w:rsidRDefault="0034684F" w:rsidP="0034684F">
            <w:pPr>
              <w:spacing w:after="0" w:line="240" w:lineRule="auto"/>
              <w:rPr>
                <w:rFonts w:eastAsia="Times New Roman" w:cs="Calibri"/>
                <w:color w:val="000000"/>
                <w:lang w:eastAsia="nl-NL"/>
              </w:rPr>
            </w:pPr>
            <w:r w:rsidRPr="0034684F">
              <w:rPr>
                <w:rFonts w:eastAsia="Times New Roman" w:cs="Calibri"/>
                <w:color w:val="000000" w:themeColor="text1"/>
                <w:kern w:val="28"/>
                <w:lang w:eastAsia="nl-NL"/>
              </w:rPr>
              <w:t> </w:t>
            </w:r>
          </w:p>
        </w:tc>
      </w:tr>
      <w:tr w:rsidR="00823F3C" w:rsidRPr="0034684F" w:rsidTr="002455C8">
        <w:trPr>
          <w:trHeight w:val="218"/>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9</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een nauwkeurigheid aangeven van uw locatiebepaling?</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AE4A72">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Denk hierbij aan de herhaalbaarheid en reproduceerbaarheid van de locatie van de schades.</w:t>
            </w:r>
          </w:p>
        </w:tc>
        <w:tc>
          <w:tcPr>
            <w:tcW w:w="2224" w:type="dxa"/>
            <w:vMerge/>
            <w:tcBorders>
              <w:top w:val="nil"/>
              <w:left w:val="single" w:sz="12" w:space="0" w:color="auto"/>
              <w:bottom w:val="single" w:sz="12" w:space="0" w:color="auto"/>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AE4A72">
        <w:trPr>
          <w:trHeight w:val="218"/>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1032FE" w:rsidRPr="0034684F" w:rsidRDefault="00823F3C" w:rsidP="001032FE">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Is de door u gebruikte methode gevalideerd?</w:t>
            </w:r>
          </w:p>
        </w:tc>
        <w:tc>
          <w:tcPr>
            <w:tcW w:w="2224" w:type="dxa"/>
            <w:vMerge/>
            <w:tcBorders>
              <w:top w:val="single" w:sz="12" w:space="0" w:color="auto"/>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2455C8" w:rsidRPr="0034684F" w:rsidTr="007D03C4">
        <w:trPr>
          <w:trHeight w:val="228"/>
        </w:trPr>
        <w:tc>
          <w:tcPr>
            <w:tcW w:w="988" w:type="dxa"/>
            <w:tcBorders>
              <w:top w:val="single" w:sz="12" w:space="0" w:color="auto"/>
              <w:left w:val="single" w:sz="12" w:space="0" w:color="auto"/>
              <w:bottom w:val="single" w:sz="12" w:space="0" w:color="auto"/>
              <w:right w:val="single" w:sz="12" w:space="0" w:color="auto"/>
            </w:tcBorders>
            <w:shd w:val="clear" w:color="000000" w:fill="333F4F"/>
            <w:vAlign w:val="center"/>
            <w:hideMark/>
          </w:tcPr>
          <w:p w:rsidR="002455C8" w:rsidRPr="0034684F" w:rsidRDefault="002455C8" w:rsidP="007D03C4">
            <w:pPr>
              <w:spacing w:after="0" w:line="240" w:lineRule="auto"/>
              <w:jc w:val="center"/>
              <w:rPr>
                <w:rFonts w:eastAsia="Times New Roman" w:cs="Calibri"/>
                <w:b/>
                <w:bCs/>
                <w:color w:val="FFFFFF"/>
                <w:lang w:eastAsia="nl-NL"/>
              </w:rPr>
            </w:pPr>
            <w:r w:rsidRPr="0034684F">
              <w:rPr>
                <w:rFonts w:eastAsia="Times New Roman" w:cs="Calibri"/>
                <w:b/>
                <w:bCs/>
                <w:color w:val="FFFFFF"/>
                <w:lang w:eastAsia="nl-NL"/>
              </w:rPr>
              <w:lastRenderedPageBreak/>
              <w:t>Nr.</w:t>
            </w:r>
          </w:p>
        </w:tc>
        <w:tc>
          <w:tcPr>
            <w:tcW w:w="6571" w:type="dxa"/>
            <w:tcBorders>
              <w:top w:val="single" w:sz="12" w:space="0" w:color="auto"/>
              <w:left w:val="nil"/>
              <w:bottom w:val="single" w:sz="12" w:space="0" w:color="auto"/>
              <w:right w:val="single" w:sz="12" w:space="0" w:color="auto"/>
            </w:tcBorders>
            <w:shd w:val="clear" w:color="000000" w:fill="333F4F"/>
            <w:vAlign w:val="center"/>
            <w:hideMark/>
          </w:tcPr>
          <w:p w:rsidR="002455C8" w:rsidRPr="0034684F" w:rsidRDefault="002455C8" w:rsidP="007D03C4">
            <w:pPr>
              <w:spacing w:after="0" w:line="240" w:lineRule="auto"/>
              <w:jc w:val="center"/>
              <w:rPr>
                <w:rFonts w:eastAsia="Times New Roman" w:cs="Calibri"/>
                <w:b/>
                <w:bCs/>
                <w:color w:val="FFFFFF"/>
                <w:lang w:eastAsia="nl-NL"/>
              </w:rPr>
            </w:pPr>
            <w:r w:rsidRPr="0034684F">
              <w:rPr>
                <w:rFonts w:eastAsia="Times New Roman" w:cs="Calibri"/>
                <w:b/>
                <w:bCs/>
                <w:color w:val="FFFFFF"/>
                <w:lang w:eastAsia="nl-NL"/>
              </w:rPr>
              <w:t>Vragen marktconsultatie</w:t>
            </w:r>
          </w:p>
        </w:tc>
        <w:tc>
          <w:tcPr>
            <w:tcW w:w="2224" w:type="dxa"/>
            <w:tcBorders>
              <w:top w:val="single" w:sz="12" w:space="0" w:color="auto"/>
              <w:left w:val="nil"/>
              <w:bottom w:val="single" w:sz="12" w:space="0" w:color="auto"/>
              <w:right w:val="single" w:sz="12" w:space="0" w:color="auto"/>
            </w:tcBorders>
            <w:shd w:val="clear" w:color="000000" w:fill="333F4F"/>
            <w:vAlign w:val="center"/>
            <w:hideMark/>
          </w:tcPr>
          <w:p w:rsidR="002455C8" w:rsidRPr="0034684F" w:rsidRDefault="002455C8" w:rsidP="007D03C4">
            <w:pPr>
              <w:spacing w:after="0" w:line="240" w:lineRule="auto"/>
              <w:jc w:val="center"/>
              <w:rPr>
                <w:rFonts w:eastAsia="Times New Roman" w:cs="Calibri"/>
                <w:b/>
                <w:bCs/>
                <w:color w:val="FFFFFF"/>
                <w:lang w:eastAsia="nl-NL"/>
              </w:rPr>
            </w:pPr>
            <w:r w:rsidRPr="00823F3C">
              <w:rPr>
                <w:rFonts w:eastAsia="Times New Roman" w:cs="Calibri"/>
                <w:b/>
                <w:bCs/>
                <w:color w:val="FFFFFF"/>
                <w:lang w:eastAsia="nl-NL"/>
              </w:rPr>
              <w:t>Antwoord</w:t>
            </w:r>
            <w:r w:rsidRPr="0034684F">
              <w:rPr>
                <w:rFonts w:eastAsia="Times New Roman" w:cs="Calibri"/>
                <w:b/>
                <w:bCs/>
                <w:color w:val="FFFFFF"/>
                <w:lang w:eastAsia="nl-NL"/>
              </w:rPr>
              <w:t> </w:t>
            </w:r>
          </w:p>
        </w:tc>
      </w:tr>
      <w:tr w:rsidR="00823F3C" w:rsidRPr="0034684F" w:rsidTr="002455C8">
        <w:trPr>
          <w:trHeight w:val="852"/>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10</w:t>
            </w: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xml:space="preserve">De weginspecties bij de gemeente vinden nu hoofdzakelijk handmatig plaats. Kunt u aangeven de verschillen in nauwkeurigheid en kwaliteit tussen uw oplossen en de bestaande (handmatige) oplossing bij de gemeente? </w:t>
            </w:r>
          </w:p>
        </w:tc>
        <w:tc>
          <w:tcPr>
            <w:tcW w:w="2224"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852"/>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11</w:t>
            </w: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Hoe wordt bij de schade- en locatiebepaling omgegaan met storende factoren in de openbare ruimte (geparkeerde auto’s, containers op straat, schaduw en lichtval, regen, enz.), maar ook locaties waar (scan)auto's niet mogen/kunnen komen?</w:t>
            </w:r>
          </w:p>
        </w:tc>
        <w:tc>
          <w:tcPr>
            <w:tcW w:w="2224"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26"/>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12</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Hoe nauwkeurig kunt u deze meetgegevens koppelen aan de wegobject indeling in ons beheersysteem?</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26"/>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Denk hierbij ook aan schades die doorlopen in een aanliggend wegobject.</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26"/>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13</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Op welke manier kunt u Klein onderhoud beoordelen en vastleggen?</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26"/>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Denk hierbij aan het onderscheid tussen gebroken klinkers, ontbrekende tegels, verzakkingen, gaten etc.</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634"/>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14</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Klein onderhoud wordt nu gezien als een melding Openbare ruimte en is daarmee binnen het huidige meldingenproces binnen de gemeente beperkt tot een puntlocatie.</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623"/>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Een van de afdelingen die met deze data verder moet werken, heeft mogelijk meer aan de exacte locatie van bijv. een gehele scheur (denk ook aan lengte en dikte).</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218"/>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Hoe kan dit gefaciliteerd worden?</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1049"/>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15</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 klein onderhoudsinspectie als onderdeel van de GVI wordt tot op heden na afronding van de inspectie als apart bestand geleverd vanuit het inspectiebureau aan de gemeente en vervolgens gedeeld met de afdeling verantwoordelijk voor het dagelijks beheer en onderhoud.</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Hierdoor krijgt deze afdeling steeds per inspectiegebied een bulk klein onderhoudslocaties te verwerken.</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623"/>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 gemeente is evt. op zoek naar een methode om bij voorkeur real-time deze klein onderhoudslocaties te kunnen delen met deze afdeling.</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218"/>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Op welke wijze denk u dat dit gerealiseerd kan worden?</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36"/>
        </w:trPr>
        <w:tc>
          <w:tcPr>
            <w:tcW w:w="988" w:type="dxa"/>
            <w:tcBorders>
              <w:top w:val="nil"/>
              <w:left w:val="single" w:sz="12" w:space="0" w:color="auto"/>
              <w:bottom w:val="single" w:sz="4" w:space="0" w:color="auto"/>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16</w:t>
            </w:r>
          </w:p>
        </w:tc>
        <w:tc>
          <w:tcPr>
            <w:tcW w:w="6571" w:type="dxa"/>
            <w:tcBorders>
              <w:top w:val="nil"/>
              <w:left w:val="nil"/>
              <w:bottom w:val="single" w:sz="4"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het KO prioriteren, bijv. o.b.v. de geografische ligging, verkeersintensiteit, etc.?</w:t>
            </w:r>
          </w:p>
        </w:tc>
        <w:tc>
          <w:tcPr>
            <w:tcW w:w="2224" w:type="dxa"/>
            <w:tcBorders>
              <w:top w:val="nil"/>
              <w:left w:val="nil"/>
              <w:bottom w:val="single" w:sz="4" w:space="0" w:color="auto"/>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26"/>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17</w:t>
            </w:r>
          </w:p>
        </w:tc>
        <w:tc>
          <w:tcPr>
            <w:tcW w:w="6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uit uw meetgegevens ook destilleren wat de oorzaak van de schade is?</w:t>
            </w:r>
          </w:p>
        </w:tc>
        <w:tc>
          <w:tcPr>
            <w:tcW w:w="22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634"/>
        </w:trPr>
        <w:tc>
          <w:tcPr>
            <w:tcW w:w="988" w:type="dxa"/>
            <w:vMerge/>
            <w:tcBorders>
              <w:top w:val="single" w:sz="4" w:space="0" w:color="auto"/>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single" w:sz="4" w:space="0" w:color="auto"/>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Denk hierbij aan boomwortel opgroei, schade rondom een inspectieput, schade bij de aansluiting van een brug, verzakkingen, etc.</w:t>
            </w:r>
          </w:p>
        </w:tc>
        <w:tc>
          <w:tcPr>
            <w:tcW w:w="2224" w:type="dxa"/>
            <w:vMerge/>
            <w:tcBorders>
              <w:top w:val="single" w:sz="4" w:space="0" w:color="auto"/>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36"/>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18</w:t>
            </w: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Ziet u een verbetering t.a.v. onze huidige uitvraag t.a.v. de 30% maatregeltoets voor elementen?</w:t>
            </w:r>
          </w:p>
        </w:tc>
        <w:tc>
          <w:tcPr>
            <w:tcW w:w="2224"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634"/>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19</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 xml:space="preserve">Naast de in het huidige proces aangegeven paspoortgegevens willen we </w:t>
            </w:r>
            <w:proofErr w:type="spellStart"/>
            <w:r w:rsidRPr="0034684F">
              <w:rPr>
                <w:rFonts w:ascii="Calibri" w:eastAsia="Times New Roman" w:hAnsi="Calibri" w:cs="Calibri"/>
                <w:color w:val="000000"/>
                <w:lang w:eastAsia="nl-NL"/>
              </w:rPr>
              <w:t>i.h.k.v</w:t>
            </w:r>
            <w:proofErr w:type="spellEnd"/>
            <w:r w:rsidRPr="0034684F">
              <w:rPr>
                <w:rFonts w:ascii="Calibri" w:eastAsia="Times New Roman" w:hAnsi="Calibri" w:cs="Calibri"/>
                <w:color w:val="000000"/>
                <w:lang w:eastAsia="nl-NL"/>
              </w:rPr>
              <w:t>. circulariteit/toekomstbestendigheid extra attributen gaan registreren.</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Het gaat hier om een verdiepingsslag op het type verharding, dus materiaal / formaat / afmeting.</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26"/>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Heeft u een methode om de gemeente inzicht te geven in deze extra attributen?</w:t>
            </w:r>
          </w:p>
          <w:p w:rsidR="002455C8" w:rsidRPr="0034684F" w:rsidRDefault="002455C8" w:rsidP="00823F3C">
            <w:pPr>
              <w:spacing w:after="0" w:line="240" w:lineRule="auto"/>
              <w:rPr>
                <w:rFonts w:ascii="Calibri" w:eastAsia="Times New Roman" w:hAnsi="Calibri" w:cs="Calibri"/>
                <w:color w:val="000000"/>
                <w:lang w:eastAsia="nl-NL"/>
              </w:rPr>
            </w:pP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2455C8" w:rsidRPr="0034684F" w:rsidTr="007D03C4">
        <w:trPr>
          <w:trHeight w:val="228"/>
        </w:trPr>
        <w:tc>
          <w:tcPr>
            <w:tcW w:w="988" w:type="dxa"/>
            <w:tcBorders>
              <w:top w:val="single" w:sz="12" w:space="0" w:color="auto"/>
              <w:left w:val="single" w:sz="12" w:space="0" w:color="auto"/>
              <w:bottom w:val="single" w:sz="12" w:space="0" w:color="auto"/>
              <w:right w:val="single" w:sz="12" w:space="0" w:color="auto"/>
            </w:tcBorders>
            <w:shd w:val="clear" w:color="000000" w:fill="333F4F"/>
            <w:vAlign w:val="center"/>
            <w:hideMark/>
          </w:tcPr>
          <w:p w:rsidR="002455C8" w:rsidRPr="0034684F" w:rsidRDefault="002455C8" w:rsidP="007D03C4">
            <w:pPr>
              <w:spacing w:after="0" w:line="240" w:lineRule="auto"/>
              <w:jc w:val="center"/>
              <w:rPr>
                <w:rFonts w:eastAsia="Times New Roman" w:cs="Calibri"/>
                <w:b/>
                <w:bCs/>
                <w:color w:val="FFFFFF"/>
                <w:lang w:eastAsia="nl-NL"/>
              </w:rPr>
            </w:pPr>
            <w:r w:rsidRPr="0034684F">
              <w:rPr>
                <w:rFonts w:eastAsia="Times New Roman" w:cs="Calibri"/>
                <w:b/>
                <w:bCs/>
                <w:color w:val="FFFFFF"/>
                <w:lang w:eastAsia="nl-NL"/>
              </w:rPr>
              <w:lastRenderedPageBreak/>
              <w:t>Nr.</w:t>
            </w:r>
          </w:p>
        </w:tc>
        <w:tc>
          <w:tcPr>
            <w:tcW w:w="6571" w:type="dxa"/>
            <w:tcBorders>
              <w:top w:val="single" w:sz="12" w:space="0" w:color="auto"/>
              <w:left w:val="nil"/>
              <w:bottom w:val="single" w:sz="12" w:space="0" w:color="auto"/>
              <w:right w:val="single" w:sz="12" w:space="0" w:color="auto"/>
            </w:tcBorders>
            <w:shd w:val="clear" w:color="000000" w:fill="333F4F"/>
            <w:vAlign w:val="center"/>
            <w:hideMark/>
          </w:tcPr>
          <w:p w:rsidR="002455C8" w:rsidRPr="0034684F" w:rsidRDefault="002455C8" w:rsidP="007D03C4">
            <w:pPr>
              <w:spacing w:after="0" w:line="240" w:lineRule="auto"/>
              <w:jc w:val="center"/>
              <w:rPr>
                <w:rFonts w:eastAsia="Times New Roman" w:cs="Calibri"/>
                <w:b/>
                <w:bCs/>
                <w:color w:val="FFFFFF"/>
                <w:lang w:eastAsia="nl-NL"/>
              </w:rPr>
            </w:pPr>
            <w:r w:rsidRPr="0034684F">
              <w:rPr>
                <w:rFonts w:eastAsia="Times New Roman" w:cs="Calibri"/>
                <w:b/>
                <w:bCs/>
                <w:color w:val="FFFFFF"/>
                <w:lang w:eastAsia="nl-NL"/>
              </w:rPr>
              <w:t>Vragen marktconsultatie</w:t>
            </w:r>
          </w:p>
        </w:tc>
        <w:tc>
          <w:tcPr>
            <w:tcW w:w="2224" w:type="dxa"/>
            <w:tcBorders>
              <w:top w:val="single" w:sz="12" w:space="0" w:color="auto"/>
              <w:left w:val="nil"/>
              <w:bottom w:val="single" w:sz="12" w:space="0" w:color="auto"/>
              <w:right w:val="single" w:sz="12" w:space="0" w:color="auto"/>
            </w:tcBorders>
            <w:shd w:val="clear" w:color="000000" w:fill="333F4F"/>
            <w:vAlign w:val="center"/>
            <w:hideMark/>
          </w:tcPr>
          <w:p w:rsidR="002455C8" w:rsidRPr="0034684F" w:rsidRDefault="002455C8" w:rsidP="007D03C4">
            <w:pPr>
              <w:spacing w:after="0" w:line="240" w:lineRule="auto"/>
              <w:jc w:val="center"/>
              <w:rPr>
                <w:rFonts w:eastAsia="Times New Roman" w:cs="Calibri"/>
                <w:b/>
                <w:bCs/>
                <w:color w:val="FFFFFF"/>
                <w:lang w:eastAsia="nl-NL"/>
              </w:rPr>
            </w:pPr>
            <w:r w:rsidRPr="00823F3C">
              <w:rPr>
                <w:rFonts w:eastAsia="Times New Roman" w:cs="Calibri"/>
                <w:b/>
                <w:bCs/>
                <w:color w:val="FFFFFF"/>
                <w:lang w:eastAsia="nl-NL"/>
              </w:rPr>
              <w:t>Antwoord</w:t>
            </w:r>
            <w:r w:rsidRPr="0034684F">
              <w:rPr>
                <w:rFonts w:eastAsia="Times New Roman" w:cs="Calibri"/>
                <w:b/>
                <w:bCs/>
                <w:color w:val="FFFFFF"/>
                <w:lang w:eastAsia="nl-NL"/>
              </w:rPr>
              <w:t> </w:t>
            </w:r>
          </w:p>
        </w:tc>
      </w:tr>
      <w:tr w:rsidR="00823F3C" w:rsidRPr="0034684F" w:rsidTr="002455C8">
        <w:trPr>
          <w:trHeight w:val="634"/>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20</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Als extra verrijking wil de gemeente ook de laagopbouw van de wegconstructie vast gaan leggen, zodat we weten welke constructie-/funderingslagen er liggen.</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26"/>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Heeft u een methode om de gemeente inzicht te geven in deze extra attributen?</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634"/>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21</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De gemeente verwerkt op dit moment de schaderesultaten conform CROW-publicatie 146b na een handmatige controle m.b.t. van een importmodule handmatig in het beheersysteem.</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GISIB beschikt ook over de mogelijkheid tot het gebruiken van de API-technologie.</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26"/>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Hoe ziet u de dataoverdracht van geïnspecteerde gegevens naar GISIB?</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644"/>
        </w:trPr>
        <w:tc>
          <w:tcPr>
            <w:tcW w:w="988" w:type="dxa"/>
            <w:tcBorders>
              <w:top w:val="nil"/>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22</w:t>
            </w: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themeColor="text1"/>
                <w:kern w:val="28"/>
                <w:lang w:eastAsia="nl-NL"/>
              </w:rPr>
              <w:t xml:space="preserve">Op welke wijze en in welk format kunt u uw data (evt. gescande data), die niet in GISIB opgenomen moet worden aanbieden aan de Gemeente? </w:t>
            </w:r>
          </w:p>
        </w:tc>
        <w:tc>
          <w:tcPr>
            <w:tcW w:w="2224"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634"/>
        </w:trPr>
        <w:tc>
          <w:tcPr>
            <w:tcW w:w="988"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23</w:t>
            </w: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Indien u bij uw oplossing gebruik wilt maken van andere applicaties dan het gemeentelijk beheersysteem GISIB (bijvoorbeeld uw eigen Cloud oplossing)</w:t>
            </w:r>
          </w:p>
        </w:tc>
        <w:tc>
          <w:tcPr>
            <w:tcW w:w="2224" w:type="dxa"/>
            <w:vMerge w:val="restart"/>
            <w:tcBorders>
              <w:top w:val="nil"/>
              <w:left w:val="single" w:sz="12" w:space="0" w:color="auto"/>
              <w:bottom w:val="single" w:sz="12" w:space="0" w:color="000000"/>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proofErr w:type="spellStart"/>
            <w:r w:rsidRPr="0034684F">
              <w:rPr>
                <w:rFonts w:ascii="Calibri" w:eastAsia="Times New Roman" w:hAnsi="Calibri" w:cs="Calibri"/>
                <w:color w:val="000000"/>
                <w:lang w:eastAsia="nl-NL"/>
              </w:rPr>
              <w:t>a.Op</w:t>
            </w:r>
            <w:proofErr w:type="spellEnd"/>
            <w:r w:rsidRPr="0034684F">
              <w:rPr>
                <w:rFonts w:ascii="Calibri" w:eastAsia="Times New Roman" w:hAnsi="Calibri" w:cs="Calibri"/>
                <w:color w:val="000000"/>
                <w:lang w:eastAsia="nl-NL"/>
              </w:rPr>
              <w:t xml:space="preserve"> welke manier dan komt de directe toegang tot de actuele data producten tot stand?</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b. Hoe wordt de overdraagbaarheid na afronding van het raamcontract geregeld?</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15"/>
        </w:trPr>
        <w:tc>
          <w:tcPr>
            <w:tcW w:w="988"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nil"/>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c.</w:t>
            </w:r>
            <w:r w:rsidRPr="0034684F">
              <w:rPr>
                <w:rFonts w:eastAsia="Times New Roman" w:cs="Calibri"/>
                <w:color w:val="000000"/>
                <w:lang w:eastAsia="nl-NL"/>
              </w:rPr>
              <w:t xml:space="preserve"> H</w:t>
            </w:r>
            <w:r w:rsidRPr="0034684F">
              <w:rPr>
                <w:rFonts w:ascii="Calibri" w:eastAsia="Times New Roman" w:hAnsi="Calibri" w:cs="Calibri"/>
                <w:color w:val="000000"/>
                <w:lang w:eastAsia="nl-NL"/>
              </w:rPr>
              <w:t>oe gebruiksvriendelijk en toegankelijk zijn deze applicaties dan? (evt. in vergelijk GISIB)</w:t>
            </w:r>
          </w:p>
        </w:tc>
        <w:tc>
          <w:tcPr>
            <w:tcW w:w="2224" w:type="dxa"/>
            <w:vMerge/>
            <w:tcBorders>
              <w:top w:val="nil"/>
              <w:left w:val="single" w:sz="12" w:space="0" w:color="auto"/>
              <w:bottom w:val="single" w:sz="12" w:space="0" w:color="000000"/>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218"/>
        </w:trPr>
        <w:tc>
          <w:tcPr>
            <w:tcW w:w="988" w:type="dxa"/>
            <w:vMerge/>
            <w:tcBorders>
              <w:top w:val="nil"/>
              <w:left w:val="single" w:sz="12" w:space="0" w:color="auto"/>
              <w:bottom w:val="single" w:sz="12" w:space="0" w:color="auto"/>
              <w:right w:val="single" w:sz="12" w:space="0" w:color="auto"/>
            </w:tcBorders>
            <w:vAlign w:val="center"/>
            <w:hideMark/>
          </w:tcPr>
          <w:p w:rsidR="00823F3C" w:rsidRPr="0034684F" w:rsidRDefault="00823F3C" w:rsidP="00823F3C">
            <w:pPr>
              <w:spacing w:after="0" w:line="240" w:lineRule="auto"/>
              <w:rPr>
                <w:rFonts w:eastAsia="Times New Roman" w:cs="Calibri"/>
                <w:b/>
                <w:bCs/>
                <w:color w:val="000000"/>
                <w:lang w:eastAsia="nl-NL"/>
              </w:rPr>
            </w:pPr>
          </w:p>
        </w:tc>
        <w:tc>
          <w:tcPr>
            <w:tcW w:w="6571" w:type="dxa"/>
            <w:tcBorders>
              <w:top w:val="nil"/>
              <w:left w:val="nil"/>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d. Hoe is de data beveiliging geregeld?</w:t>
            </w:r>
          </w:p>
        </w:tc>
        <w:tc>
          <w:tcPr>
            <w:tcW w:w="2224" w:type="dxa"/>
            <w:vMerge/>
            <w:tcBorders>
              <w:top w:val="nil"/>
              <w:left w:val="single" w:sz="12" w:space="0" w:color="auto"/>
              <w:bottom w:val="single" w:sz="12" w:space="0" w:color="auto"/>
              <w:right w:val="single" w:sz="12" w:space="0" w:color="auto"/>
            </w:tcBorders>
            <w:vAlign w:val="center"/>
            <w:hideMark/>
          </w:tcPr>
          <w:p w:rsidR="00823F3C" w:rsidRPr="0034684F" w:rsidRDefault="00823F3C" w:rsidP="00823F3C">
            <w:pPr>
              <w:spacing w:after="0" w:line="240" w:lineRule="auto"/>
              <w:rPr>
                <w:rFonts w:eastAsia="Times New Roman" w:cs="Calibri"/>
                <w:color w:val="000000"/>
                <w:lang w:eastAsia="nl-NL"/>
              </w:rPr>
            </w:pPr>
          </w:p>
        </w:tc>
      </w:tr>
      <w:tr w:rsidR="00823F3C" w:rsidRPr="0034684F" w:rsidTr="002455C8">
        <w:trPr>
          <w:trHeight w:val="436"/>
        </w:trPr>
        <w:tc>
          <w:tcPr>
            <w:tcW w:w="988"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jc w:val="center"/>
              <w:rPr>
                <w:rFonts w:eastAsia="Times New Roman" w:cs="Calibri"/>
                <w:b/>
                <w:bCs/>
                <w:color w:val="000000"/>
                <w:lang w:eastAsia="nl-NL"/>
              </w:rPr>
            </w:pPr>
            <w:r w:rsidRPr="0034684F">
              <w:rPr>
                <w:rFonts w:eastAsia="Times New Roman" w:cs="Calibri"/>
                <w:b/>
                <w:bCs/>
                <w:color w:val="000000"/>
                <w:lang w:eastAsia="nl-NL"/>
              </w:rPr>
              <w:t>24</w:t>
            </w:r>
          </w:p>
        </w:tc>
        <w:tc>
          <w:tcPr>
            <w:tcW w:w="6571"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ascii="Calibri" w:eastAsia="Times New Roman" w:hAnsi="Calibri" w:cs="Calibri"/>
                <w:color w:val="000000"/>
                <w:lang w:eastAsia="nl-NL"/>
              </w:rPr>
            </w:pPr>
            <w:r w:rsidRPr="0034684F">
              <w:rPr>
                <w:rFonts w:ascii="Calibri" w:eastAsia="Times New Roman" w:hAnsi="Calibri" w:cs="Calibri"/>
                <w:color w:val="000000"/>
                <w:lang w:eastAsia="nl-NL"/>
              </w:rPr>
              <w:t>Kunt u bij toepassing van uw cloudoplossing, de kosten daarvan inzichtelijk maken?*</w:t>
            </w:r>
          </w:p>
        </w:tc>
        <w:tc>
          <w:tcPr>
            <w:tcW w:w="2224"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23F3C" w:rsidRPr="0034684F" w:rsidRDefault="00823F3C" w:rsidP="00823F3C">
            <w:pPr>
              <w:spacing w:after="0" w:line="240" w:lineRule="auto"/>
              <w:rPr>
                <w:rFonts w:eastAsia="Times New Roman" w:cs="Calibri"/>
                <w:color w:val="000000"/>
                <w:lang w:eastAsia="nl-NL"/>
              </w:rPr>
            </w:pPr>
            <w:r w:rsidRPr="0034684F">
              <w:rPr>
                <w:rFonts w:eastAsia="Times New Roman" w:cs="Calibri"/>
                <w:color w:val="000000"/>
                <w:lang w:eastAsia="nl-NL"/>
              </w:rPr>
              <w:t> </w:t>
            </w:r>
          </w:p>
        </w:tc>
      </w:tr>
      <w:tr w:rsidR="00823F3C" w:rsidRPr="0034684F" w:rsidTr="002455C8">
        <w:trPr>
          <w:trHeight w:val="436"/>
        </w:trPr>
        <w:tc>
          <w:tcPr>
            <w:tcW w:w="988" w:type="dxa"/>
            <w:tcBorders>
              <w:top w:val="single" w:sz="12" w:space="0" w:color="auto"/>
              <w:left w:val="single" w:sz="12" w:space="0" w:color="auto"/>
              <w:bottom w:val="single" w:sz="12" w:space="0" w:color="auto"/>
              <w:right w:val="single" w:sz="12" w:space="0" w:color="auto"/>
            </w:tcBorders>
            <w:shd w:val="clear" w:color="auto" w:fill="auto"/>
          </w:tcPr>
          <w:p w:rsidR="00823F3C" w:rsidRPr="00CE2A07" w:rsidRDefault="002455C8" w:rsidP="002455C8">
            <w:pPr>
              <w:jc w:val="center"/>
              <w:rPr>
                <w:b/>
              </w:rPr>
            </w:pPr>
            <w:r>
              <w:rPr>
                <w:rFonts w:eastAsia="Times New Roman" w:cs="Calibri"/>
                <w:b/>
                <w:bCs/>
                <w:color w:val="000000"/>
                <w:lang w:eastAsia="nl-NL"/>
              </w:rPr>
              <w:t>25</w:t>
            </w:r>
          </w:p>
        </w:tc>
        <w:tc>
          <w:tcPr>
            <w:tcW w:w="6571" w:type="dxa"/>
            <w:tcBorders>
              <w:top w:val="single" w:sz="12" w:space="0" w:color="auto"/>
              <w:left w:val="single" w:sz="12" w:space="0" w:color="auto"/>
              <w:bottom w:val="single" w:sz="12" w:space="0" w:color="auto"/>
              <w:right w:val="single" w:sz="12" w:space="0" w:color="auto"/>
            </w:tcBorders>
            <w:shd w:val="clear" w:color="auto" w:fill="auto"/>
          </w:tcPr>
          <w:p w:rsidR="002455C8" w:rsidRDefault="002455C8" w:rsidP="002455C8">
            <w:r>
              <w:t>Binnen de huidige opdracht laat de Gemeente elk jaar de helft van het areaal (zie bijlage 1) inspecteren. Dit is in de huidige methodiek en werkwijze een flinke inspanning gezien de grootte van het areaal.</w:t>
            </w:r>
          </w:p>
          <w:p w:rsidR="002455C8" w:rsidRDefault="002455C8" w:rsidP="002455C8">
            <w:proofErr w:type="spellStart"/>
            <w:r>
              <w:t>a.De</w:t>
            </w:r>
            <w:proofErr w:type="spellEnd"/>
            <w:r>
              <w:t xml:space="preserve"> CROW geeft als verschil tussen de wegbeheersystematiek 2011 en 2019 aan dat er een optie is tot gerichte inspectie in plaats van alles te inspecteren.</w:t>
            </w:r>
          </w:p>
          <w:p w:rsidR="002455C8" w:rsidRDefault="002455C8" w:rsidP="002455C8">
            <w:r>
              <w:t xml:space="preserve">Hoe zou de gemeente dit het beste vorm kunnen geven; en wat adviseert u de Gemeente op dit aspect? </w:t>
            </w:r>
          </w:p>
          <w:p w:rsidR="00823F3C" w:rsidRPr="00E26FA7" w:rsidRDefault="002455C8" w:rsidP="002455C8">
            <w:proofErr w:type="spellStart"/>
            <w:r>
              <w:t>b.Op</w:t>
            </w:r>
            <w:proofErr w:type="spellEnd"/>
            <w:r>
              <w:t xml:space="preserve"> welke manier kunt u met slimme oplossingen het genoemde Areaal (volgens Bijlage 1) wel elk jaar efficiënt inspecteren?</w:t>
            </w:r>
          </w:p>
        </w:tc>
        <w:tc>
          <w:tcPr>
            <w:tcW w:w="2224" w:type="dxa"/>
            <w:tcBorders>
              <w:top w:val="single" w:sz="12" w:space="0" w:color="auto"/>
              <w:left w:val="single" w:sz="12" w:space="0" w:color="auto"/>
              <w:bottom w:val="single" w:sz="12" w:space="0" w:color="auto"/>
              <w:right w:val="single" w:sz="12" w:space="0" w:color="auto"/>
            </w:tcBorders>
            <w:shd w:val="clear" w:color="auto" w:fill="auto"/>
          </w:tcPr>
          <w:p w:rsidR="00823F3C" w:rsidRPr="00E26FA7" w:rsidRDefault="00823F3C" w:rsidP="00823F3C"/>
        </w:tc>
      </w:tr>
    </w:tbl>
    <w:p w:rsidR="00511E67" w:rsidRDefault="0050064B" w:rsidP="00D504AD">
      <w:pPr>
        <w:spacing w:line="276" w:lineRule="auto"/>
        <w:rPr>
          <w:b/>
          <w:bCs/>
        </w:rPr>
      </w:pPr>
      <w:r w:rsidRPr="00A678A5">
        <w:rPr>
          <w:i/>
        </w:rPr>
        <w:t>*</w:t>
      </w:r>
      <w:r w:rsidR="00A678A5" w:rsidRPr="00A678A5">
        <w:rPr>
          <w:i/>
        </w:rPr>
        <w:t>Commerciële</w:t>
      </w:r>
      <w:r w:rsidRPr="00A678A5">
        <w:rPr>
          <w:i/>
        </w:rPr>
        <w:t xml:space="preserve"> kosten worden vertrouwelijk behandeld en niet gedeeld met derden. </w:t>
      </w:r>
    </w:p>
    <w:p w:rsidR="00A53E0D" w:rsidRPr="004109F7" w:rsidRDefault="00A53E0D" w:rsidP="00193460">
      <w:pPr>
        <w:spacing w:line="276" w:lineRule="auto"/>
        <w:rPr>
          <w:b/>
          <w:bCs/>
        </w:rPr>
      </w:pPr>
    </w:p>
    <w:sectPr w:rsidR="00A53E0D" w:rsidRPr="004109F7" w:rsidSect="008A0866">
      <w:headerReference w:type="default" r:id="rId8"/>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9DF13" w16cex:dateUtc="2021-06-08T10:20:00Z"/>
  <w16cex:commentExtensible w16cex:durableId="2469E4AE" w16cex:dateUtc="2021-06-08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1B022" w16cid:durableId="2469BD13"/>
  <w16cid:commentId w16cid:paraId="002A497C" w16cid:durableId="2469BD14"/>
  <w16cid:commentId w16cid:paraId="4DA0A8F4" w16cid:durableId="2469BD15"/>
  <w16cid:commentId w16cid:paraId="7CF84F25" w16cid:durableId="2469BD16"/>
  <w16cid:commentId w16cid:paraId="76BFCA5F" w16cid:durableId="2469BD17"/>
  <w16cid:commentId w16cid:paraId="1D9AA5D7" w16cid:durableId="2469DF13"/>
  <w16cid:commentId w16cid:paraId="49FE10D0" w16cid:durableId="2469BD18"/>
  <w16cid:commentId w16cid:paraId="20DDADF0" w16cid:durableId="2469BD19"/>
  <w16cid:commentId w16cid:paraId="30A6CF82" w16cid:durableId="2469BD1B"/>
  <w16cid:commentId w16cid:paraId="679D1BB1" w16cid:durableId="2469BD1C"/>
  <w16cid:commentId w16cid:paraId="4DD0DDA7" w16cid:durableId="2469E4A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CE3" w:rsidRDefault="007A2CE3" w:rsidP="00372A10">
      <w:pPr>
        <w:spacing w:after="0" w:line="240" w:lineRule="auto"/>
      </w:pPr>
      <w:r>
        <w:separator/>
      </w:r>
    </w:p>
  </w:endnote>
  <w:endnote w:type="continuationSeparator" w:id="0">
    <w:p w:rsidR="007A2CE3" w:rsidRDefault="007A2CE3" w:rsidP="00372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CE3" w:rsidRDefault="007A2CE3" w:rsidP="00372A10">
      <w:pPr>
        <w:spacing w:after="0" w:line="240" w:lineRule="auto"/>
      </w:pPr>
      <w:r>
        <w:separator/>
      </w:r>
    </w:p>
  </w:footnote>
  <w:footnote w:type="continuationSeparator" w:id="0">
    <w:p w:rsidR="007A2CE3" w:rsidRDefault="007A2CE3" w:rsidP="00372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4AD" w:rsidRDefault="00D504AD">
    <w:pPr>
      <w:pStyle w:val="Koptekst"/>
    </w:pPr>
    <w:r>
      <w:rPr>
        <w:noProof/>
        <w:lang w:eastAsia="nl-NL"/>
      </w:rPr>
      <w:drawing>
        <wp:inline distT="0" distB="0" distL="0" distR="0" wp14:anchorId="7B37B956" wp14:editId="23CE0125">
          <wp:extent cx="695325" cy="520584"/>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0354" cy="53183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F08"/>
    <w:multiLevelType w:val="hybridMultilevel"/>
    <w:tmpl w:val="59C8DAF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1C810D3"/>
    <w:multiLevelType w:val="hybridMultilevel"/>
    <w:tmpl w:val="8CB0DDCC"/>
    <w:lvl w:ilvl="0" w:tplc="15A82B0A">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E47022"/>
    <w:multiLevelType w:val="hybridMultilevel"/>
    <w:tmpl w:val="9B14FD16"/>
    <w:lvl w:ilvl="0" w:tplc="15A82B0A">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875723"/>
    <w:multiLevelType w:val="hybridMultilevel"/>
    <w:tmpl w:val="82929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0E31932"/>
    <w:multiLevelType w:val="hybridMultilevel"/>
    <w:tmpl w:val="639CB150"/>
    <w:lvl w:ilvl="0" w:tplc="A7C4BE48">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411154"/>
    <w:multiLevelType w:val="hybridMultilevel"/>
    <w:tmpl w:val="052A85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B00A6"/>
    <w:multiLevelType w:val="hybridMultilevel"/>
    <w:tmpl w:val="28860C5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6803A65"/>
    <w:multiLevelType w:val="hybridMultilevel"/>
    <w:tmpl w:val="FD0A255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3422D09"/>
    <w:multiLevelType w:val="hybridMultilevel"/>
    <w:tmpl w:val="DB4C91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6D3654"/>
    <w:multiLevelType w:val="hybridMultilevel"/>
    <w:tmpl w:val="85126E96"/>
    <w:lvl w:ilvl="0" w:tplc="7B2CE9A8">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A206379"/>
    <w:multiLevelType w:val="hybridMultilevel"/>
    <w:tmpl w:val="E998182E"/>
    <w:lvl w:ilvl="0" w:tplc="912011C4">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C9D6BD5"/>
    <w:multiLevelType w:val="multilevel"/>
    <w:tmpl w:val="CF48A1C0"/>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1311901"/>
    <w:multiLevelType w:val="hybridMultilevel"/>
    <w:tmpl w:val="0868BEA4"/>
    <w:lvl w:ilvl="0" w:tplc="15A82B0A">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8A91084"/>
    <w:multiLevelType w:val="hybridMultilevel"/>
    <w:tmpl w:val="B420BC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0D76598"/>
    <w:multiLevelType w:val="hybridMultilevel"/>
    <w:tmpl w:val="C3F4ECC4"/>
    <w:lvl w:ilvl="0" w:tplc="15A82B0A">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5D021E"/>
    <w:multiLevelType w:val="hybridMultilevel"/>
    <w:tmpl w:val="9AC61278"/>
    <w:lvl w:ilvl="0" w:tplc="E9DAD674">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7AC80FEE"/>
    <w:multiLevelType w:val="hybridMultilevel"/>
    <w:tmpl w:val="A13E49F6"/>
    <w:lvl w:ilvl="0" w:tplc="15A82B0A">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EFF4272"/>
    <w:multiLevelType w:val="hybridMultilevel"/>
    <w:tmpl w:val="7DDE2C70"/>
    <w:lvl w:ilvl="0" w:tplc="15A82B0A">
      <w:start w:val="3"/>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6"/>
  </w:num>
  <w:num w:numId="5">
    <w:abstractNumId w:val="15"/>
  </w:num>
  <w:num w:numId="6">
    <w:abstractNumId w:val="0"/>
  </w:num>
  <w:num w:numId="7">
    <w:abstractNumId w:val="3"/>
  </w:num>
  <w:num w:numId="8">
    <w:abstractNumId w:val="8"/>
  </w:num>
  <w:num w:numId="9">
    <w:abstractNumId w:val="2"/>
  </w:num>
  <w:num w:numId="10">
    <w:abstractNumId w:val="4"/>
  </w:num>
  <w:num w:numId="11">
    <w:abstractNumId w:val="1"/>
  </w:num>
  <w:num w:numId="12">
    <w:abstractNumId w:val="12"/>
  </w:num>
  <w:num w:numId="13">
    <w:abstractNumId w:val="16"/>
  </w:num>
  <w:num w:numId="14">
    <w:abstractNumId w:val="17"/>
  </w:num>
  <w:num w:numId="15">
    <w:abstractNumId w:val="13"/>
  </w:num>
  <w:num w:numId="16">
    <w:abstractNumId w:val="5"/>
  </w:num>
  <w:num w:numId="17">
    <w:abstractNumId w:val="14"/>
  </w:num>
  <w:num w:numId="18">
    <w:abstractNumId w:val="10"/>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CDB"/>
    <w:rsid w:val="00011723"/>
    <w:rsid w:val="00020143"/>
    <w:rsid w:val="00020387"/>
    <w:rsid w:val="00027980"/>
    <w:rsid w:val="00040F26"/>
    <w:rsid w:val="000420ED"/>
    <w:rsid w:val="00043A35"/>
    <w:rsid w:val="00047183"/>
    <w:rsid w:val="000511EF"/>
    <w:rsid w:val="00054A07"/>
    <w:rsid w:val="00056C4D"/>
    <w:rsid w:val="000652CE"/>
    <w:rsid w:val="000653AF"/>
    <w:rsid w:val="00067BF2"/>
    <w:rsid w:val="00071C54"/>
    <w:rsid w:val="000724DB"/>
    <w:rsid w:val="0007488B"/>
    <w:rsid w:val="0007653C"/>
    <w:rsid w:val="00082137"/>
    <w:rsid w:val="00084B84"/>
    <w:rsid w:val="00087F91"/>
    <w:rsid w:val="0009299B"/>
    <w:rsid w:val="000A7FAB"/>
    <w:rsid w:val="000B0AB8"/>
    <w:rsid w:val="000C46E8"/>
    <w:rsid w:val="000D00B2"/>
    <w:rsid w:val="000D0659"/>
    <w:rsid w:val="000D2755"/>
    <w:rsid w:val="000E6CAF"/>
    <w:rsid w:val="000F3534"/>
    <w:rsid w:val="000F5D3D"/>
    <w:rsid w:val="001032FE"/>
    <w:rsid w:val="001040E3"/>
    <w:rsid w:val="0010506D"/>
    <w:rsid w:val="0010585C"/>
    <w:rsid w:val="00107E21"/>
    <w:rsid w:val="0012601D"/>
    <w:rsid w:val="0014776F"/>
    <w:rsid w:val="00154303"/>
    <w:rsid w:val="0015619E"/>
    <w:rsid w:val="001759B0"/>
    <w:rsid w:val="001771E2"/>
    <w:rsid w:val="00180019"/>
    <w:rsid w:val="001864E6"/>
    <w:rsid w:val="0019101F"/>
    <w:rsid w:val="00193460"/>
    <w:rsid w:val="00194C0B"/>
    <w:rsid w:val="001B137A"/>
    <w:rsid w:val="001B492A"/>
    <w:rsid w:val="001B4E45"/>
    <w:rsid w:val="001D1B36"/>
    <w:rsid w:val="001E5F25"/>
    <w:rsid w:val="001F0D66"/>
    <w:rsid w:val="00200E40"/>
    <w:rsid w:val="0020388D"/>
    <w:rsid w:val="00211366"/>
    <w:rsid w:val="00214F4F"/>
    <w:rsid w:val="00221FAC"/>
    <w:rsid w:val="00235B52"/>
    <w:rsid w:val="002400BA"/>
    <w:rsid w:val="00243017"/>
    <w:rsid w:val="00243806"/>
    <w:rsid w:val="0024527E"/>
    <w:rsid w:val="002455C8"/>
    <w:rsid w:val="002526A3"/>
    <w:rsid w:val="002664B7"/>
    <w:rsid w:val="0027164B"/>
    <w:rsid w:val="00272003"/>
    <w:rsid w:val="00276A0B"/>
    <w:rsid w:val="00277DBC"/>
    <w:rsid w:val="00292D74"/>
    <w:rsid w:val="00293DE0"/>
    <w:rsid w:val="002A7684"/>
    <w:rsid w:val="002C56CB"/>
    <w:rsid w:val="002D6EDA"/>
    <w:rsid w:val="002F66A8"/>
    <w:rsid w:val="00325FCB"/>
    <w:rsid w:val="003278A3"/>
    <w:rsid w:val="003405A9"/>
    <w:rsid w:val="003446DB"/>
    <w:rsid w:val="0034684F"/>
    <w:rsid w:val="00347996"/>
    <w:rsid w:val="003530AA"/>
    <w:rsid w:val="00361699"/>
    <w:rsid w:val="00362068"/>
    <w:rsid w:val="00372A10"/>
    <w:rsid w:val="0038636E"/>
    <w:rsid w:val="003A5BCB"/>
    <w:rsid w:val="003C2B05"/>
    <w:rsid w:val="003C5563"/>
    <w:rsid w:val="003D41C0"/>
    <w:rsid w:val="003D47B4"/>
    <w:rsid w:val="003E31B7"/>
    <w:rsid w:val="003E3455"/>
    <w:rsid w:val="003F3A56"/>
    <w:rsid w:val="003F5912"/>
    <w:rsid w:val="003F63CA"/>
    <w:rsid w:val="00401536"/>
    <w:rsid w:val="004069B0"/>
    <w:rsid w:val="00410093"/>
    <w:rsid w:val="004109F7"/>
    <w:rsid w:val="0041441A"/>
    <w:rsid w:val="00414FF0"/>
    <w:rsid w:val="00420CD5"/>
    <w:rsid w:val="00426BB0"/>
    <w:rsid w:val="00443299"/>
    <w:rsid w:val="00443914"/>
    <w:rsid w:val="00445A0F"/>
    <w:rsid w:val="00447A0E"/>
    <w:rsid w:val="00451958"/>
    <w:rsid w:val="004838CD"/>
    <w:rsid w:val="00484A0F"/>
    <w:rsid w:val="004857A9"/>
    <w:rsid w:val="004A0BD2"/>
    <w:rsid w:val="004A2228"/>
    <w:rsid w:val="004A6281"/>
    <w:rsid w:val="004A629F"/>
    <w:rsid w:val="004B319C"/>
    <w:rsid w:val="004B64BA"/>
    <w:rsid w:val="004C05CC"/>
    <w:rsid w:val="004C144B"/>
    <w:rsid w:val="004C3348"/>
    <w:rsid w:val="004D2AC2"/>
    <w:rsid w:val="004E2CB6"/>
    <w:rsid w:val="004F0B48"/>
    <w:rsid w:val="004F3A28"/>
    <w:rsid w:val="004F7244"/>
    <w:rsid w:val="0050064B"/>
    <w:rsid w:val="00502B12"/>
    <w:rsid w:val="00505EF4"/>
    <w:rsid w:val="00506ED9"/>
    <w:rsid w:val="00511E67"/>
    <w:rsid w:val="00531754"/>
    <w:rsid w:val="00534613"/>
    <w:rsid w:val="00550ECF"/>
    <w:rsid w:val="0055330E"/>
    <w:rsid w:val="00561B40"/>
    <w:rsid w:val="00563B12"/>
    <w:rsid w:val="00565675"/>
    <w:rsid w:val="00572AB9"/>
    <w:rsid w:val="00573097"/>
    <w:rsid w:val="00576100"/>
    <w:rsid w:val="005764F1"/>
    <w:rsid w:val="005872E5"/>
    <w:rsid w:val="005876B2"/>
    <w:rsid w:val="005B67B3"/>
    <w:rsid w:val="005C2360"/>
    <w:rsid w:val="005C558F"/>
    <w:rsid w:val="005E36AB"/>
    <w:rsid w:val="005E692A"/>
    <w:rsid w:val="005F4BD1"/>
    <w:rsid w:val="005F60FD"/>
    <w:rsid w:val="005F732C"/>
    <w:rsid w:val="00606E36"/>
    <w:rsid w:val="00614F0B"/>
    <w:rsid w:val="00624261"/>
    <w:rsid w:val="006249D4"/>
    <w:rsid w:val="00625766"/>
    <w:rsid w:val="00641567"/>
    <w:rsid w:val="006477BF"/>
    <w:rsid w:val="00652060"/>
    <w:rsid w:val="00657D00"/>
    <w:rsid w:val="00663E93"/>
    <w:rsid w:val="006732F4"/>
    <w:rsid w:val="00673E0C"/>
    <w:rsid w:val="0068514C"/>
    <w:rsid w:val="00685C54"/>
    <w:rsid w:val="006972B5"/>
    <w:rsid w:val="006A0D0B"/>
    <w:rsid w:val="006A55C7"/>
    <w:rsid w:val="006A7216"/>
    <w:rsid w:val="006A7361"/>
    <w:rsid w:val="006C1927"/>
    <w:rsid w:val="006C1FC2"/>
    <w:rsid w:val="006C325E"/>
    <w:rsid w:val="006F29E3"/>
    <w:rsid w:val="006F4594"/>
    <w:rsid w:val="006F51F5"/>
    <w:rsid w:val="0070008E"/>
    <w:rsid w:val="00741887"/>
    <w:rsid w:val="00750974"/>
    <w:rsid w:val="007524FB"/>
    <w:rsid w:val="007626B0"/>
    <w:rsid w:val="00772059"/>
    <w:rsid w:val="0078114D"/>
    <w:rsid w:val="00782443"/>
    <w:rsid w:val="00793705"/>
    <w:rsid w:val="00793887"/>
    <w:rsid w:val="007A2CE3"/>
    <w:rsid w:val="007A4221"/>
    <w:rsid w:val="007A69CE"/>
    <w:rsid w:val="007A7B60"/>
    <w:rsid w:val="007B15EA"/>
    <w:rsid w:val="007B21E0"/>
    <w:rsid w:val="007C3D76"/>
    <w:rsid w:val="007C46E1"/>
    <w:rsid w:val="007C7808"/>
    <w:rsid w:val="007D61EB"/>
    <w:rsid w:val="007E3D33"/>
    <w:rsid w:val="007E63F7"/>
    <w:rsid w:val="007F0356"/>
    <w:rsid w:val="007F3AB4"/>
    <w:rsid w:val="007F6569"/>
    <w:rsid w:val="00803603"/>
    <w:rsid w:val="008113A7"/>
    <w:rsid w:val="008128B6"/>
    <w:rsid w:val="00823F3C"/>
    <w:rsid w:val="00834D8D"/>
    <w:rsid w:val="00836536"/>
    <w:rsid w:val="00845D74"/>
    <w:rsid w:val="00852F69"/>
    <w:rsid w:val="0086297C"/>
    <w:rsid w:val="00875E44"/>
    <w:rsid w:val="00877D3F"/>
    <w:rsid w:val="00885508"/>
    <w:rsid w:val="00892F2E"/>
    <w:rsid w:val="008A0866"/>
    <w:rsid w:val="008B0622"/>
    <w:rsid w:val="008B7129"/>
    <w:rsid w:val="008C1A82"/>
    <w:rsid w:val="008D1926"/>
    <w:rsid w:val="008D2059"/>
    <w:rsid w:val="008D4732"/>
    <w:rsid w:val="008D4B62"/>
    <w:rsid w:val="008F10AA"/>
    <w:rsid w:val="00910196"/>
    <w:rsid w:val="00913B94"/>
    <w:rsid w:val="00916371"/>
    <w:rsid w:val="00916D08"/>
    <w:rsid w:val="00922F39"/>
    <w:rsid w:val="00926217"/>
    <w:rsid w:val="00932958"/>
    <w:rsid w:val="00946883"/>
    <w:rsid w:val="009615C4"/>
    <w:rsid w:val="00961B6A"/>
    <w:rsid w:val="00963EC0"/>
    <w:rsid w:val="00967087"/>
    <w:rsid w:val="009824D9"/>
    <w:rsid w:val="00982B2B"/>
    <w:rsid w:val="00983EC2"/>
    <w:rsid w:val="00986300"/>
    <w:rsid w:val="00987514"/>
    <w:rsid w:val="009901A1"/>
    <w:rsid w:val="009A41F7"/>
    <w:rsid w:val="009A575A"/>
    <w:rsid w:val="009C015A"/>
    <w:rsid w:val="009D7EF3"/>
    <w:rsid w:val="009E5EF9"/>
    <w:rsid w:val="009F1C3A"/>
    <w:rsid w:val="00A046B4"/>
    <w:rsid w:val="00A06022"/>
    <w:rsid w:val="00A23DD1"/>
    <w:rsid w:val="00A3504F"/>
    <w:rsid w:val="00A40984"/>
    <w:rsid w:val="00A53024"/>
    <w:rsid w:val="00A53E0D"/>
    <w:rsid w:val="00A609FC"/>
    <w:rsid w:val="00A678A5"/>
    <w:rsid w:val="00A72BE4"/>
    <w:rsid w:val="00A91CAD"/>
    <w:rsid w:val="00A9350A"/>
    <w:rsid w:val="00AA4C12"/>
    <w:rsid w:val="00AA55B3"/>
    <w:rsid w:val="00AA70D3"/>
    <w:rsid w:val="00AB2311"/>
    <w:rsid w:val="00AB6CBF"/>
    <w:rsid w:val="00AD5D11"/>
    <w:rsid w:val="00AE0F89"/>
    <w:rsid w:val="00AE2157"/>
    <w:rsid w:val="00AE3EAF"/>
    <w:rsid w:val="00AE4A72"/>
    <w:rsid w:val="00AF0B67"/>
    <w:rsid w:val="00AF6080"/>
    <w:rsid w:val="00B00332"/>
    <w:rsid w:val="00B034D2"/>
    <w:rsid w:val="00B12C72"/>
    <w:rsid w:val="00B17460"/>
    <w:rsid w:val="00B17CFA"/>
    <w:rsid w:val="00B472CD"/>
    <w:rsid w:val="00B715A0"/>
    <w:rsid w:val="00B718E0"/>
    <w:rsid w:val="00BA2CDB"/>
    <w:rsid w:val="00BB0C55"/>
    <w:rsid w:val="00BB259C"/>
    <w:rsid w:val="00BD396B"/>
    <w:rsid w:val="00BD433E"/>
    <w:rsid w:val="00BD6478"/>
    <w:rsid w:val="00BE1DE3"/>
    <w:rsid w:val="00BE52CA"/>
    <w:rsid w:val="00BE6C37"/>
    <w:rsid w:val="00BF1129"/>
    <w:rsid w:val="00BF710E"/>
    <w:rsid w:val="00C04D8D"/>
    <w:rsid w:val="00C114DF"/>
    <w:rsid w:val="00C1326F"/>
    <w:rsid w:val="00C13787"/>
    <w:rsid w:val="00C15CA0"/>
    <w:rsid w:val="00C201A9"/>
    <w:rsid w:val="00C2082A"/>
    <w:rsid w:val="00C24443"/>
    <w:rsid w:val="00C43812"/>
    <w:rsid w:val="00C50E1A"/>
    <w:rsid w:val="00C57C5F"/>
    <w:rsid w:val="00C605F3"/>
    <w:rsid w:val="00C62F29"/>
    <w:rsid w:val="00C63292"/>
    <w:rsid w:val="00C71E8E"/>
    <w:rsid w:val="00C7491B"/>
    <w:rsid w:val="00C85473"/>
    <w:rsid w:val="00CA1897"/>
    <w:rsid w:val="00CA52F5"/>
    <w:rsid w:val="00CA6587"/>
    <w:rsid w:val="00CC3C88"/>
    <w:rsid w:val="00CD00D2"/>
    <w:rsid w:val="00CD0905"/>
    <w:rsid w:val="00CE2A07"/>
    <w:rsid w:val="00D22FD7"/>
    <w:rsid w:val="00D24686"/>
    <w:rsid w:val="00D36667"/>
    <w:rsid w:val="00D36732"/>
    <w:rsid w:val="00D37B16"/>
    <w:rsid w:val="00D4306E"/>
    <w:rsid w:val="00D4368F"/>
    <w:rsid w:val="00D46A9D"/>
    <w:rsid w:val="00D504AD"/>
    <w:rsid w:val="00D5622D"/>
    <w:rsid w:val="00D56F79"/>
    <w:rsid w:val="00D674B4"/>
    <w:rsid w:val="00D911B7"/>
    <w:rsid w:val="00DA14BD"/>
    <w:rsid w:val="00DC197E"/>
    <w:rsid w:val="00DD77C1"/>
    <w:rsid w:val="00DE7622"/>
    <w:rsid w:val="00DF58CE"/>
    <w:rsid w:val="00E043C1"/>
    <w:rsid w:val="00E13BC8"/>
    <w:rsid w:val="00E21536"/>
    <w:rsid w:val="00E26579"/>
    <w:rsid w:val="00E345AA"/>
    <w:rsid w:val="00E37CB8"/>
    <w:rsid w:val="00E45070"/>
    <w:rsid w:val="00E45F69"/>
    <w:rsid w:val="00E46B17"/>
    <w:rsid w:val="00E5451F"/>
    <w:rsid w:val="00E611BC"/>
    <w:rsid w:val="00E70DB7"/>
    <w:rsid w:val="00E80330"/>
    <w:rsid w:val="00E8066C"/>
    <w:rsid w:val="00E80EF2"/>
    <w:rsid w:val="00E83333"/>
    <w:rsid w:val="00E85F71"/>
    <w:rsid w:val="00E91E19"/>
    <w:rsid w:val="00E95943"/>
    <w:rsid w:val="00EA10D3"/>
    <w:rsid w:val="00EA4DA9"/>
    <w:rsid w:val="00EB147F"/>
    <w:rsid w:val="00EB30E7"/>
    <w:rsid w:val="00EB3DF0"/>
    <w:rsid w:val="00EB42D7"/>
    <w:rsid w:val="00EC17B0"/>
    <w:rsid w:val="00EF10D9"/>
    <w:rsid w:val="00F05AEB"/>
    <w:rsid w:val="00F1028D"/>
    <w:rsid w:val="00F109B4"/>
    <w:rsid w:val="00F227A9"/>
    <w:rsid w:val="00F23A67"/>
    <w:rsid w:val="00F3012C"/>
    <w:rsid w:val="00F3513D"/>
    <w:rsid w:val="00F361DE"/>
    <w:rsid w:val="00F422B1"/>
    <w:rsid w:val="00F425FA"/>
    <w:rsid w:val="00F50B63"/>
    <w:rsid w:val="00F65D88"/>
    <w:rsid w:val="00F67667"/>
    <w:rsid w:val="00F73E58"/>
    <w:rsid w:val="00F87EDC"/>
    <w:rsid w:val="00F9635C"/>
    <w:rsid w:val="00FA138F"/>
    <w:rsid w:val="00FA1976"/>
    <w:rsid w:val="00FA27BA"/>
    <w:rsid w:val="00FB4590"/>
    <w:rsid w:val="00FD1EE0"/>
    <w:rsid w:val="00FE2361"/>
    <w:rsid w:val="00FF5151"/>
    <w:rsid w:val="00FF53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CFD8"/>
  <w15:docId w15:val="{50E5E3E5-9BB8-4028-8395-D87308AE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A4221"/>
    <w:rPr>
      <w:rFonts w:ascii="Corbel" w:hAnsi="Corbel"/>
    </w:rPr>
  </w:style>
  <w:style w:type="paragraph" w:styleId="Kop1">
    <w:name w:val="heading 1"/>
    <w:basedOn w:val="Standaard"/>
    <w:next w:val="Standaard"/>
    <w:link w:val="Kop1Char"/>
    <w:uiPriority w:val="9"/>
    <w:qFormat/>
    <w:rsid w:val="00BA2CD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3D47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A2CDB"/>
    <w:rPr>
      <w:rFonts w:asciiTheme="majorHAnsi" w:eastAsiaTheme="majorEastAsia" w:hAnsiTheme="majorHAnsi" w:cstheme="majorBidi"/>
      <w:color w:val="2E74B5" w:themeColor="accent1" w:themeShade="BF"/>
      <w:sz w:val="32"/>
      <w:szCs w:val="32"/>
    </w:rPr>
  </w:style>
  <w:style w:type="character" w:styleId="Verwijzingopmerking">
    <w:name w:val="annotation reference"/>
    <w:basedOn w:val="Standaardalinea-lettertype"/>
    <w:uiPriority w:val="99"/>
    <w:semiHidden/>
    <w:unhideWhenUsed/>
    <w:rsid w:val="00276A0B"/>
    <w:rPr>
      <w:sz w:val="16"/>
      <w:szCs w:val="16"/>
    </w:rPr>
  </w:style>
  <w:style w:type="paragraph" w:styleId="Tekstopmerking">
    <w:name w:val="annotation text"/>
    <w:basedOn w:val="Standaard"/>
    <w:link w:val="TekstopmerkingChar"/>
    <w:uiPriority w:val="99"/>
    <w:unhideWhenUsed/>
    <w:rsid w:val="00276A0B"/>
    <w:pPr>
      <w:spacing w:line="240" w:lineRule="auto"/>
    </w:pPr>
    <w:rPr>
      <w:sz w:val="20"/>
      <w:szCs w:val="20"/>
    </w:rPr>
  </w:style>
  <w:style w:type="character" w:customStyle="1" w:styleId="TekstopmerkingChar">
    <w:name w:val="Tekst opmerking Char"/>
    <w:basedOn w:val="Standaardalinea-lettertype"/>
    <w:link w:val="Tekstopmerking"/>
    <w:uiPriority w:val="99"/>
    <w:rsid w:val="00276A0B"/>
    <w:rPr>
      <w:sz w:val="20"/>
      <w:szCs w:val="20"/>
    </w:rPr>
  </w:style>
  <w:style w:type="paragraph" w:styleId="Onderwerpvanopmerking">
    <w:name w:val="annotation subject"/>
    <w:basedOn w:val="Tekstopmerking"/>
    <w:next w:val="Tekstopmerking"/>
    <w:link w:val="OnderwerpvanopmerkingChar"/>
    <w:uiPriority w:val="99"/>
    <w:semiHidden/>
    <w:unhideWhenUsed/>
    <w:rsid w:val="00276A0B"/>
    <w:rPr>
      <w:b/>
      <w:bCs/>
    </w:rPr>
  </w:style>
  <w:style w:type="character" w:customStyle="1" w:styleId="OnderwerpvanopmerkingChar">
    <w:name w:val="Onderwerp van opmerking Char"/>
    <w:basedOn w:val="TekstopmerkingChar"/>
    <w:link w:val="Onderwerpvanopmerking"/>
    <w:uiPriority w:val="99"/>
    <w:semiHidden/>
    <w:rsid w:val="00276A0B"/>
    <w:rPr>
      <w:b/>
      <w:bCs/>
      <w:sz w:val="20"/>
      <w:szCs w:val="20"/>
    </w:rPr>
  </w:style>
  <w:style w:type="paragraph" w:styleId="Ballontekst">
    <w:name w:val="Balloon Text"/>
    <w:basedOn w:val="Standaard"/>
    <w:link w:val="BallontekstChar"/>
    <w:uiPriority w:val="99"/>
    <w:semiHidden/>
    <w:unhideWhenUsed/>
    <w:rsid w:val="00276A0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6A0B"/>
    <w:rPr>
      <w:rFonts w:ascii="Segoe UI" w:hAnsi="Segoe UI" w:cs="Segoe UI"/>
      <w:sz w:val="18"/>
      <w:szCs w:val="18"/>
    </w:rPr>
  </w:style>
  <w:style w:type="paragraph" w:styleId="Koptekst">
    <w:name w:val="header"/>
    <w:basedOn w:val="Standaard"/>
    <w:link w:val="KoptekstChar"/>
    <w:uiPriority w:val="99"/>
    <w:unhideWhenUsed/>
    <w:rsid w:val="00372A1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72A10"/>
  </w:style>
  <w:style w:type="paragraph" w:styleId="Voettekst">
    <w:name w:val="footer"/>
    <w:basedOn w:val="Standaard"/>
    <w:link w:val="VoettekstChar"/>
    <w:uiPriority w:val="99"/>
    <w:unhideWhenUsed/>
    <w:rsid w:val="00372A1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72A10"/>
  </w:style>
  <w:style w:type="character" w:customStyle="1" w:styleId="Kop2Char">
    <w:name w:val="Kop 2 Char"/>
    <w:basedOn w:val="Standaardalinea-lettertype"/>
    <w:link w:val="Kop2"/>
    <w:uiPriority w:val="9"/>
    <w:rsid w:val="003D47B4"/>
    <w:rPr>
      <w:rFonts w:asciiTheme="majorHAnsi" w:eastAsiaTheme="majorEastAsia" w:hAnsiTheme="majorHAnsi" w:cstheme="majorBidi"/>
      <w:color w:val="2E74B5" w:themeColor="accent1" w:themeShade="BF"/>
      <w:sz w:val="26"/>
      <w:szCs w:val="26"/>
    </w:rPr>
  </w:style>
  <w:style w:type="paragraph" w:customStyle="1" w:styleId="Default">
    <w:name w:val="Default"/>
    <w:rsid w:val="00D46A9D"/>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Lijstalinea">
    <w:name w:val="List Paragraph"/>
    <w:basedOn w:val="Standaard"/>
    <w:link w:val="LijstalineaChar"/>
    <w:uiPriority w:val="34"/>
    <w:qFormat/>
    <w:rsid w:val="00D46A9D"/>
    <w:pPr>
      <w:ind w:left="720"/>
      <w:contextualSpacing/>
    </w:pPr>
  </w:style>
  <w:style w:type="table" w:styleId="Tabelraster">
    <w:name w:val="Table Grid"/>
    <w:basedOn w:val="Standaardtabel"/>
    <w:uiPriority w:val="39"/>
    <w:rsid w:val="00E3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rsid w:val="00056C4D"/>
  </w:style>
  <w:style w:type="paragraph" w:styleId="Revisie">
    <w:name w:val="Revision"/>
    <w:hidden/>
    <w:uiPriority w:val="99"/>
    <w:semiHidden/>
    <w:rsid w:val="00E91E19"/>
    <w:pPr>
      <w:spacing w:after="0" w:line="240" w:lineRule="auto"/>
    </w:pPr>
    <w:rPr>
      <w:rFonts w:ascii="Corbel" w:hAnsi="Corbel"/>
    </w:rPr>
  </w:style>
  <w:style w:type="paragraph" w:styleId="Tekstzonderopmaak">
    <w:name w:val="Plain Text"/>
    <w:basedOn w:val="Standaard"/>
    <w:link w:val="TekstzonderopmaakChar"/>
    <w:uiPriority w:val="99"/>
    <w:unhideWhenUsed/>
    <w:rsid w:val="00EB30E7"/>
    <w:pPr>
      <w:spacing w:after="0" w:line="240" w:lineRule="auto"/>
    </w:pPr>
    <w:rPr>
      <w:sz w:val="21"/>
      <w:szCs w:val="21"/>
      <w:lang w:eastAsia="nl-NL"/>
    </w:rPr>
  </w:style>
  <w:style w:type="character" w:customStyle="1" w:styleId="TekstzonderopmaakChar">
    <w:name w:val="Tekst zonder opmaak Char"/>
    <w:basedOn w:val="Standaardalinea-lettertype"/>
    <w:link w:val="Tekstzonderopmaak"/>
    <w:uiPriority w:val="99"/>
    <w:rsid w:val="00EB30E7"/>
    <w:rPr>
      <w:rFonts w:ascii="Corbel" w:hAnsi="Corbel"/>
      <w:sz w:val="21"/>
      <w:szCs w:val="21"/>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23262">
      <w:bodyDiv w:val="1"/>
      <w:marLeft w:val="0"/>
      <w:marRight w:val="0"/>
      <w:marTop w:val="0"/>
      <w:marBottom w:val="0"/>
      <w:divBdr>
        <w:top w:val="none" w:sz="0" w:space="0" w:color="auto"/>
        <w:left w:val="none" w:sz="0" w:space="0" w:color="auto"/>
        <w:bottom w:val="none" w:sz="0" w:space="0" w:color="auto"/>
        <w:right w:val="none" w:sz="0" w:space="0" w:color="auto"/>
      </w:divBdr>
    </w:div>
    <w:div w:id="478350417">
      <w:bodyDiv w:val="1"/>
      <w:marLeft w:val="0"/>
      <w:marRight w:val="0"/>
      <w:marTop w:val="0"/>
      <w:marBottom w:val="0"/>
      <w:divBdr>
        <w:top w:val="none" w:sz="0" w:space="0" w:color="auto"/>
        <w:left w:val="none" w:sz="0" w:space="0" w:color="auto"/>
        <w:bottom w:val="none" w:sz="0" w:space="0" w:color="auto"/>
        <w:right w:val="none" w:sz="0" w:space="0" w:color="auto"/>
      </w:divBdr>
    </w:div>
    <w:div w:id="555703935">
      <w:bodyDiv w:val="1"/>
      <w:marLeft w:val="0"/>
      <w:marRight w:val="0"/>
      <w:marTop w:val="0"/>
      <w:marBottom w:val="0"/>
      <w:divBdr>
        <w:top w:val="none" w:sz="0" w:space="0" w:color="auto"/>
        <w:left w:val="none" w:sz="0" w:space="0" w:color="auto"/>
        <w:bottom w:val="none" w:sz="0" w:space="0" w:color="auto"/>
        <w:right w:val="none" w:sz="0" w:space="0" w:color="auto"/>
      </w:divBdr>
    </w:div>
    <w:div w:id="614364558">
      <w:bodyDiv w:val="1"/>
      <w:marLeft w:val="0"/>
      <w:marRight w:val="0"/>
      <w:marTop w:val="0"/>
      <w:marBottom w:val="0"/>
      <w:divBdr>
        <w:top w:val="none" w:sz="0" w:space="0" w:color="auto"/>
        <w:left w:val="none" w:sz="0" w:space="0" w:color="auto"/>
        <w:bottom w:val="none" w:sz="0" w:space="0" w:color="auto"/>
        <w:right w:val="none" w:sz="0" w:space="0" w:color="auto"/>
      </w:divBdr>
    </w:div>
    <w:div w:id="617688554">
      <w:bodyDiv w:val="1"/>
      <w:marLeft w:val="0"/>
      <w:marRight w:val="0"/>
      <w:marTop w:val="0"/>
      <w:marBottom w:val="0"/>
      <w:divBdr>
        <w:top w:val="none" w:sz="0" w:space="0" w:color="auto"/>
        <w:left w:val="none" w:sz="0" w:space="0" w:color="auto"/>
        <w:bottom w:val="none" w:sz="0" w:space="0" w:color="auto"/>
        <w:right w:val="none" w:sz="0" w:space="0" w:color="auto"/>
      </w:divBdr>
    </w:div>
    <w:div w:id="649556154">
      <w:bodyDiv w:val="1"/>
      <w:marLeft w:val="0"/>
      <w:marRight w:val="0"/>
      <w:marTop w:val="0"/>
      <w:marBottom w:val="0"/>
      <w:divBdr>
        <w:top w:val="none" w:sz="0" w:space="0" w:color="auto"/>
        <w:left w:val="none" w:sz="0" w:space="0" w:color="auto"/>
        <w:bottom w:val="none" w:sz="0" w:space="0" w:color="auto"/>
        <w:right w:val="none" w:sz="0" w:space="0" w:color="auto"/>
      </w:divBdr>
    </w:div>
    <w:div w:id="792141226">
      <w:bodyDiv w:val="1"/>
      <w:marLeft w:val="0"/>
      <w:marRight w:val="0"/>
      <w:marTop w:val="0"/>
      <w:marBottom w:val="0"/>
      <w:divBdr>
        <w:top w:val="none" w:sz="0" w:space="0" w:color="auto"/>
        <w:left w:val="none" w:sz="0" w:space="0" w:color="auto"/>
        <w:bottom w:val="none" w:sz="0" w:space="0" w:color="auto"/>
        <w:right w:val="none" w:sz="0" w:space="0" w:color="auto"/>
      </w:divBdr>
    </w:div>
    <w:div w:id="1253389247">
      <w:bodyDiv w:val="1"/>
      <w:marLeft w:val="0"/>
      <w:marRight w:val="0"/>
      <w:marTop w:val="0"/>
      <w:marBottom w:val="0"/>
      <w:divBdr>
        <w:top w:val="none" w:sz="0" w:space="0" w:color="auto"/>
        <w:left w:val="none" w:sz="0" w:space="0" w:color="auto"/>
        <w:bottom w:val="none" w:sz="0" w:space="0" w:color="auto"/>
        <w:right w:val="none" w:sz="0" w:space="0" w:color="auto"/>
      </w:divBdr>
    </w:div>
    <w:div w:id="1619557974">
      <w:bodyDiv w:val="1"/>
      <w:marLeft w:val="0"/>
      <w:marRight w:val="0"/>
      <w:marTop w:val="0"/>
      <w:marBottom w:val="0"/>
      <w:divBdr>
        <w:top w:val="none" w:sz="0" w:space="0" w:color="auto"/>
        <w:left w:val="none" w:sz="0" w:space="0" w:color="auto"/>
        <w:bottom w:val="none" w:sz="0" w:space="0" w:color="auto"/>
        <w:right w:val="none" w:sz="0" w:space="0" w:color="auto"/>
      </w:divBdr>
    </w:div>
    <w:div w:id="1648627448">
      <w:bodyDiv w:val="1"/>
      <w:marLeft w:val="0"/>
      <w:marRight w:val="0"/>
      <w:marTop w:val="0"/>
      <w:marBottom w:val="0"/>
      <w:divBdr>
        <w:top w:val="none" w:sz="0" w:space="0" w:color="auto"/>
        <w:left w:val="none" w:sz="0" w:space="0" w:color="auto"/>
        <w:bottom w:val="none" w:sz="0" w:space="0" w:color="auto"/>
        <w:right w:val="none" w:sz="0" w:space="0" w:color="auto"/>
      </w:divBdr>
    </w:div>
    <w:div w:id="1763531171">
      <w:bodyDiv w:val="1"/>
      <w:marLeft w:val="0"/>
      <w:marRight w:val="0"/>
      <w:marTop w:val="0"/>
      <w:marBottom w:val="0"/>
      <w:divBdr>
        <w:top w:val="none" w:sz="0" w:space="0" w:color="auto"/>
        <w:left w:val="none" w:sz="0" w:space="0" w:color="auto"/>
        <w:bottom w:val="none" w:sz="0" w:space="0" w:color="auto"/>
        <w:right w:val="none" w:sz="0" w:space="0" w:color="auto"/>
      </w:divBdr>
    </w:div>
    <w:div w:id="2015258511">
      <w:bodyDiv w:val="1"/>
      <w:marLeft w:val="0"/>
      <w:marRight w:val="0"/>
      <w:marTop w:val="0"/>
      <w:marBottom w:val="0"/>
      <w:divBdr>
        <w:top w:val="none" w:sz="0" w:space="0" w:color="auto"/>
        <w:left w:val="none" w:sz="0" w:space="0" w:color="auto"/>
        <w:bottom w:val="none" w:sz="0" w:space="0" w:color="auto"/>
        <w:right w:val="none" w:sz="0" w:space="0" w:color="auto"/>
      </w:divBdr>
    </w:div>
    <w:div w:id="2075008855">
      <w:bodyDiv w:val="1"/>
      <w:marLeft w:val="0"/>
      <w:marRight w:val="0"/>
      <w:marTop w:val="0"/>
      <w:marBottom w:val="0"/>
      <w:divBdr>
        <w:top w:val="none" w:sz="0" w:space="0" w:color="auto"/>
        <w:left w:val="none" w:sz="0" w:space="0" w:color="auto"/>
        <w:bottom w:val="none" w:sz="0" w:space="0" w:color="auto"/>
        <w:right w:val="none" w:sz="0" w:space="0" w:color="auto"/>
      </w:divBdr>
    </w:div>
    <w:div w:id="213555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680C3-9CE2-4DC3-B4F3-DAA7F016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1035</Words>
  <Characters>5698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Kadaster</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Eijk-Bos, Peter van</dc:creator>
  <cp:keywords/>
  <dc:description/>
  <cp:lastModifiedBy>Jan-Pieter Breugem</cp:lastModifiedBy>
  <cp:revision>5</cp:revision>
  <dcterms:created xsi:type="dcterms:W3CDTF">2022-09-02T10:40:00Z</dcterms:created>
  <dcterms:modified xsi:type="dcterms:W3CDTF">2022-09-05T12:56:00Z</dcterms:modified>
</cp:coreProperties>
</file>